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923"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42"/>
        <w:gridCol w:w="5081"/>
      </w:tblGrid>
      <w:tr w:rsidR="009167B4" w14:paraId="6A55B373" w14:textId="77777777" w:rsidTr="00715D8B">
        <w:tc>
          <w:tcPr>
            <w:tcW w:w="4842" w:type="dxa"/>
          </w:tcPr>
          <w:p w14:paraId="65923A1C" w14:textId="3997C7B0" w:rsidR="009167B4" w:rsidRDefault="009167B4" w:rsidP="00ED3DBE">
            <w:pPr>
              <w:rPr>
                <w:b/>
                <w:bCs/>
              </w:rPr>
            </w:pPr>
          </w:p>
          <w:p w14:paraId="4BDB495A" w14:textId="07D828D9" w:rsidR="009167B4" w:rsidRDefault="009167B4" w:rsidP="009167B4">
            <w:pPr>
              <w:rPr>
                <w:b/>
                <w:bCs/>
              </w:rPr>
            </w:pPr>
            <w:r>
              <w:rPr>
                <w:b/>
                <w:bCs/>
              </w:rPr>
              <w:t>WALTON PARISH COUNCIL</w:t>
            </w:r>
          </w:p>
          <w:p w14:paraId="0AA3C52F" w14:textId="77777777" w:rsidR="009167B4" w:rsidRDefault="009167B4" w:rsidP="009167B4">
            <w:pPr>
              <w:rPr>
                <w:b/>
                <w:bCs/>
              </w:rPr>
            </w:pPr>
          </w:p>
          <w:p w14:paraId="3699D5EA" w14:textId="1ACF0CCE" w:rsidR="009167B4" w:rsidRPr="00436982" w:rsidRDefault="009167B4" w:rsidP="009167B4">
            <w:pPr>
              <w:rPr>
                <w:b/>
                <w:bCs/>
              </w:rPr>
            </w:pPr>
            <w:r>
              <w:rPr>
                <w:b/>
                <w:bCs/>
              </w:rPr>
              <w:t>MINUTES OF THE MEETING ON</w:t>
            </w:r>
            <w:r w:rsidR="00593D51">
              <w:rPr>
                <w:b/>
                <w:bCs/>
              </w:rPr>
              <w:t xml:space="preserve"> 10 MAY</w:t>
            </w:r>
            <w:r w:rsidR="006257C0">
              <w:rPr>
                <w:b/>
                <w:bCs/>
              </w:rPr>
              <w:t xml:space="preserve"> 2</w:t>
            </w:r>
            <w:r w:rsidRPr="00436982">
              <w:rPr>
                <w:b/>
                <w:bCs/>
              </w:rPr>
              <w:t>02</w:t>
            </w:r>
            <w:r w:rsidR="00415305">
              <w:rPr>
                <w:b/>
                <w:bCs/>
              </w:rPr>
              <w:t>2</w:t>
            </w:r>
          </w:p>
          <w:p w14:paraId="625C8A2F" w14:textId="3A40DE05" w:rsidR="009167B4" w:rsidRDefault="009167B4" w:rsidP="009167B4">
            <w:pPr>
              <w:rPr>
                <w:b/>
                <w:bCs/>
              </w:rPr>
            </w:pPr>
          </w:p>
        </w:tc>
        <w:tc>
          <w:tcPr>
            <w:tcW w:w="5081" w:type="dxa"/>
          </w:tcPr>
          <w:p w14:paraId="132E17DA" w14:textId="5AA2D5B4" w:rsidR="009167B4" w:rsidRDefault="009167B4" w:rsidP="009167B4">
            <w:pPr>
              <w:jc w:val="right"/>
              <w:rPr>
                <w:b/>
                <w:bCs/>
              </w:rPr>
            </w:pPr>
            <w:r>
              <w:rPr>
                <w:noProof/>
                <w:lang w:eastAsia="en-GB"/>
              </w:rPr>
              <w:drawing>
                <wp:inline distT="0" distB="0" distL="0" distR="0" wp14:anchorId="33ED3D72" wp14:editId="7B47EC1D">
                  <wp:extent cx="1756565" cy="909099"/>
                  <wp:effectExtent l="0" t="0" r="0" b="5715"/>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68156" cy="915098"/>
                          </a:xfrm>
                          <a:prstGeom prst="rect">
                            <a:avLst/>
                          </a:prstGeom>
                          <a:noFill/>
                          <a:ln>
                            <a:noFill/>
                          </a:ln>
                        </pic:spPr>
                      </pic:pic>
                    </a:graphicData>
                  </a:graphic>
                </wp:inline>
              </w:drawing>
            </w:r>
          </w:p>
        </w:tc>
      </w:tr>
    </w:tbl>
    <w:p w14:paraId="60D348F9" w14:textId="24A36568" w:rsidR="00436982" w:rsidRDefault="00436982"/>
    <w:tbl>
      <w:tblPr>
        <w:tblStyle w:val="TableGrid"/>
        <w:tblpPr w:leftFromText="180" w:rightFromText="180" w:vertAnchor="text" w:tblpX="-289" w:tblpY="1"/>
        <w:tblOverlap w:val="never"/>
        <w:tblW w:w="102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9"/>
        <w:gridCol w:w="9532"/>
      </w:tblGrid>
      <w:tr w:rsidR="00956ADA" w14:paraId="4ECF8BF7" w14:textId="77777777" w:rsidTr="001B409E">
        <w:tc>
          <w:tcPr>
            <w:tcW w:w="669" w:type="dxa"/>
          </w:tcPr>
          <w:p w14:paraId="0F922C2D" w14:textId="77758351" w:rsidR="00436982" w:rsidRPr="00AC2890" w:rsidRDefault="00436982" w:rsidP="00EC3CB7">
            <w:pPr>
              <w:rPr>
                <w:b/>
                <w:bCs/>
              </w:rPr>
            </w:pPr>
          </w:p>
        </w:tc>
        <w:tc>
          <w:tcPr>
            <w:tcW w:w="9532" w:type="dxa"/>
          </w:tcPr>
          <w:p w14:paraId="75B57ED4" w14:textId="5ACC31A2" w:rsidR="00436982" w:rsidRPr="00AC2890" w:rsidRDefault="00156324" w:rsidP="00EC3CB7">
            <w:pPr>
              <w:rPr>
                <w:b/>
                <w:bCs/>
              </w:rPr>
            </w:pPr>
            <w:r w:rsidRPr="00AC2890">
              <w:rPr>
                <w:b/>
                <w:bCs/>
              </w:rPr>
              <w:t>Present</w:t>
            </w:r>
          </w:p>
        </w:tc>
      </w:tr>
      <w:tr w:rsidR="00956ADA" w14:paraId="3B89E8B6" w14:textId="77777777" w:rsidTr="001B409E">
        <w:tc>
          <w:tcPr>
            <w:tcW w:w="669" w:type="dxa"/>
          </w:tcPr>
          <w:p w14:paraId="719EC08F" w14:textId="77777777" w:rsidR="00156324" w:rsidRDefault="00156324" w:rsidP="00EC3CB7"/>
        </w:tc>
        <w:tc>
          <w:tcPr>
            <w:tcW w:w="9532" w:type="dxa"/>
          </w:tcPr>
          <w:p w14:paraId="4ACE1204" w14:textId="130AFA53" w:rsidR="00800D7D" w:rsidRPr="00B92C6B" w:rsidRDefault="00415305" w:rsidP="00750B38">
            <w:pPr>
              <w:jc w:val="both"/>
            </w:pPr>
            <w:r w:rsidRPr="00B92C6B">
              <w:t xml:space="preserve">Cllr J </w:t>
            </w:r>
            <w:proofErr w:type="spellStart"/>
            <w:r w:rsidRPr="00B92C6B">
              <w:t>Carlon</w:t>
            </w:r>
            <w:proofErr w:type="spellEnd"/>
            <w:r w:rsidR="00FD6F4C" w:rsidRPr="00B92C6B">
              <w:t xml:space="preserve"> (Chair)</w:t>
            </w:r>
          </w:p>
          <w:p w14:paraId="2731FD7F" w14:textId="5B7203D4" w:rsidR="00AD51B6" w:rsidRPr="00B92C6B" w:rsidRDefault="00AD51B6" w:rsidP="00750B38">
            <w:pPr>
              <w:jc w:val="both"/>
            </w:pPr>
            <w:r w:rsidRPr="00B92C6B">
              <w:t xml:space="preserve">Cllr S </w:t>
            </w:r>
            <w:proofErr w:type="spellStart"/>
            <w:r w:rsidRPr="00B92C6B">
              <w:t>Birkby</w:t>
            </w:r>
            <w:proofErr w:type="spellEnd"/>
          </w:p>
          <w:p w14:paraId="3C9935B2" w14:textId="7EAC1B1F" w:rsidR="007659B2" w:rsidRPr="00B92C6B" w:rsidRDefault="00440FD7" w:rsidP="00750B38">
            <w:pPr>
              <w:jc w:val="both"/>
            </w:pPr>
            <w:r w:rsidRPr="00B92C6B">
              <w:t>Cllr S Baker</w:t>
            </w:r>
          </w:p>
          <w:p w14:paraId="3A4C3D03" w14:textId="682383F4" w:rsidR="00440FD7" w:rsidRPr="00B92C6B" w:rsidRDefault="00440FD7" w:rsidP="00750B38">
            <w:pPr>
              <w:jc w:val="both"/>
            </w:pPr>
            <w:r w:rsidRPr="00B92C6B">
              <w:t>Cllr T Earnshaw</w:t>
            </w:r>
          </w:p>
          <w:p w14:paraId="373DC53D" w14:textId="05471134" w:rsidR="002A1EE6" w:rsidRPr="00B92C6B" w:rsidRDefault="002A1EE6" w:rsidP="00750B38">
            <w:pPr>
              <w:jc w:val="both"/>
            </w:pPr>
            <w:r w:rsidRPr="00B92C6B">
              <w:t>Cllr K Nixon</w:t>
            </w:r>
          </w:p>
          <w:p w14:paraId="12B0DD4C" w14:textId="35FAD17E" w:rsidR="006B7717" w:rsidRPr="00B92C6B" w:rsidRDefault="00800D7D" w:rsidP="006B7717">
            <w:pPr>
              <w:jc w:val="both"/>
            </w:pPr>
            <w:r w:rsidRPr="00B92C6B">
              <w:t>Cllr T Saunders</w:t>
            </w:r>
          </w:p>
          <w:p w14:paraId="6168ADDB" w14:textId="634CF5D6" w:rsidR="00872C5F" w:rsidRPr="00B92C6B" w:rsidRDefault="00A616CE" w:rsidP="00872C5F">
            <w:pPr>
              <w:jc w:val="both"/>
            </w:pPr>
            <w:r w:rsidRPr="00B92C6B">
              <w:t>Cllr C Pearson</w:t>
            </w:r>
          </w:p>
          <w:p w14:paraId="391AA7D5" w14:textId="77777777" w:rsidR="003B10F0" w:rsidRPr="00B92C6B" w:rsidRDefault="0004391A" w:rsidP="00750B38">
            <w:pPr>
              <w:jc w:val="both"/>
            </w:pPr>
            <w:r w:rsidRPr="00B92C6B">
              <w:t>Mr N Shaw (Clerk)</w:t>
            </w:r>
          </w:p>
          <w:p w14:paraId="3D9C76CE" w14:textId="3B1D48BE" w:rsidR="002A1EE6" w:rsidRDefault="002A1EE6" w:rsidP="002A1EE6">
            <w:pPr>
              <w:jc w:val="both"/>
            </w:pPr>
            <w:r w:rsidRPr="00B92C6B">
              <w:t>Cllr M Cummings, Wakefield MDC</w:t>
            </w:r>
          </w:p>
          <w:p w14:paraId="6D7C6C53" w14:textId="761F8056" w:rsidR="005D1091" w:rsidRPr="00B92C6B" w:rsidRDefault="005D1091" w:rsidP="002A1EE6">
            <w:pPr>
              <w:jc w:val="both"/>
            </w:pPr>
            <w:r>
              <w:t>Cllr U Ali, Wakefield MDC</w:t>
            </w:r>
          </w:p>
          <w:p w14:paraId="2E34FCC2" w14:textId="4B3F207D" w:rsidR="004914BC" w:rsidRPr="00B92C6B" w:rsidRDefault="005D1091" w:rsidP="00750B38">
            <w:pPr>
              <w:jc w:val="both"/>
            </w:pPr>
            <w:r>
              <w:t>4</w:t>
            </w:r>
            <w:r w:rsidR="004914BC" w:rsidRPr="00B92C6B">
              <w:t xml:space="preserve"> member</w:t>
            </w:r>
            <w:r w:rsidR="00AD51B6" w:rsidRPr="00B92C6B">
              <w:t>s</w:t>
            </w:r>
            <w:r w:rsidR="003D1D0D" w:rsidRPr="00B92C6B">
              <w:t xml:space="preserve"> </w:t>
            </w:r>
            <w:r w:rsidR="004914BC" w:rsidRPr="00B92C6B">
              <w:t>of the public</w:t>
            </w:r>
          </w:p>
          <w:p w14:paraId="724E290E" w14:textId="7304D132" w:rsidR="00EC3CB7" w:rsidRPr="00B92C6B" w:rsidRDefault="00EC3CB7" w:rsidP="00750B38">
            <w:pPr>
              <w:jc w:val="both"/>
            </w:pPr>
          </w:p>
        </w:tc>
      </w:tr>
      <w:tr w:rsidR="00956ADA" w14:paraId="73683F9C" w14:textId="77777777" w:rsidTr="001B409E">
        <w:tc>
          <w:tcPr>
            <w:tcW w:w="669" w:type="dxa"/>
          </w:tcPr>
          <w:p w14:paraId="0B3973CD" w14:textId="4293C558" w:rsidR="00436982" w:rsidRPr="00E65D13" w:rsidRDefault="003469D6" w:rsidP="00EC3CB7">
            <w:pPr>
              <w:rPr>
                <w:b/>
                <w:bCs/>
              </w:rPr>
            </w:pPr>
            <w:r>
              <w:rPr>
                <w:b/>
                <w:bCs/>
              </w:rPr>
              <w:t>1</w:t>
            </w:r>
            <w:r w:rsidR="00B03D46">
              <w:rPr>
                <w:b/>
                <w:bCs/>
              </w:rPr>
              <w:t>72</w:t>
            </w:r>
            <w:r w:rsidR="00FD6F4C">
              <w:rPr>
                <w:b/>
                <w:bCs/>
              </w:rPr>
              <w:t>.</w:t>
            </w:r>
          </w:p>
        </w:tc>
        <w:tc>
          <w:tcPr>
            <w:tcW w:w="9532" w:type="dxa"/>
          </w:tcPr>
          <w:p w14:paraId="361C369F" w14:textId="455B9519" w:rsidR="00436982" w:rsidRPr="00E65D13" w:rsidRDefault="00436982" w:rsidP="00750B38">
            <w:pPr>
              <w:jc w:val="both"/>
              <w:rPr>
                <w:b/>
                <w:bCs/>
              </w:rPr>
            </w:pPr>
            <w:r w:rsidRPr="00E65D13">
              <w:rPr>
                <w:b/>
                <w:bCs/>
              </w:rPr>
              <w:t>Apologies for absence</w:t>
            </w:r>
          </w:p>
        </w:tc>
      </w:tr>
      <w:tr w:rsidR="00956ADA" w14:paraId="0A88A4E9" w14:textId="77777777" w:rsidTr="001B409E">
        <w:tc>
          <w:tcPr>
            <w:tcW w:w="669" w:type="dxa"/>
          </w:tcPr>
          <w:p w14:paraId="015D3950" w14:textId="77777777" w:rsidR="00436982" w:rsidRDefault="00436982" w:rsidP="00EC3CB7"/>
        </w:tc>
        <w:tc>
          <w:tcPr>
            <w:tcW w:w="9532" w:type="dxa"/>
          </w:tcPr>
          <w:p w14:paraId="4BEED5B3" w14:textId="06B42479" w:rsidR="007659B2" w:rsidRDefault="007659B2" w:rsidP="007659B2">
            <w:pPr>
              <w:jc w:val="both"/>
            </w:pPr>
            <w:r w:rsidRPr="003D1D0D">
              <w:t xml:space="preserve">Cllr </w:t>
            </w:r>
            <w:r w:rsidR="002A1EE6">
              <w:t>W Parker</w:t>
            </w:r>
          </w:p>
          <w:p w14:paraId="0A9FA2A1" w14:textId="3BF381B9" w:rsidR="0050486D" w:rsidRDefault="001427E5" w:rsidP="000A3E36">
            <w:pPr>
              <w:jc w:val="both"/>
            </w:pPr>
            <w:r>
              <w:t>Cllr C Pearson</w:t>
            </w:r>
          </w:p>
          <w:p w14:paraId="706C6C6E" w14:textId="711D42FC" w:rsidR="000A3E36" w:rsidRPr="004914BC" w:rsidRDefault="000A3E36" w:rsidP="000A3E36">
            <w:pPr>
              <w:jc w:val="both"/>
            </w:pPr>
          </w:p>
        </w:tc>
      </w:tr>
      <w:tr w:rsidR="00956ADA" w14:paraId="6C507C3E" w14:textId="77777777" w:rsidTr="001B409E">
        <w:tc>
          <w:tcPr>
            <w:tcW w:w="669" w:type="dxa"/>
          </w:tcPr>
          <w:p w14:paraId="1ABB9862" w14:textId="51E051A5" w:rsidR="00436982" w:rsidRPr="00A20D91" w:rsidRDefault="003469D6" w:rsidP="00EC3CB7">
            <w:pPr>
              <w:rPr>
                <w:b/>
                <w:bCs/>
              </w:rPr>
            </w:pPr>
            <w:r>
              <w:rPr>
                <w:b/>
                <w:bCs/>
              </w:rPr>
              <w:t>1</w:t>
            </w:r>
            <w:r w:rsidR="002A1EE6">
              <w:rPr>
                <w:b/>
                <w:bCs/>
              </w:rPr>
              <w:t>73</w:t>
            </w:r>
            <w:r w:rsidR="0075404C" w:rsidRPr="00A20D91">
              <w:rPr>
                <w:b/>
                <w:bCs/>
              </w:rPr>
              <w:t>.</w:t>
            </w:r>
          </w:p>
        </w:tc>
        <w:tc>
          <w:tcPr>
            <w:tcW w:w="9532" w:type="dxa"/>
          </w:tcPr>
          <w:p w14:paraId="3AD3AC49" w14:textId="0F5764F3" w:rsidR="00436982" w:rsidRPr="00652BA9" w:rsidRDefault="00A20D91" w:rsidP="00750B38">
            <w:pPr>
              <w:jc w:val="both"/>
              <w:rPr>
                <w:b/>
                <w:bCs/>
              </w:rPr>
            </w:pPr>
            <w:r w:rsidRPr="00652BA9">
              <w:rPr>
                <w:b/>
                <w:bCs/>
              </w:rPr>
              <w:t>Minutes</w:t>
            </w:r>
            <w:r w:rsidR="00AD168B" w:rsidRPr="00652BA9">
              <w:rPr>
                <w:b/>
                <w:bCs/>
              </w:rPr>
              <w:t xml:space="preserve"> and matters arising</w:t>
            </w:r>
          </w:p>
          <w:p w14:paraId="5E9F91BA" w14:textId="729C1D0C" w:rsidR="006160D2" w:rsidRPr="00652BA9" w:rsidRDefault="00A940B6" w:rsidP="00750B38">
            <w:pPr>
              <w:jc w:val="both"/>
            </w:pPr>
            <w:r w:rsidRPr="00652BA9">
              <w:t>RESOLVED: T</w:t>
            </w:r>
            <w:r w:rsidR="00AD168B" w:rsidRPr="00652BA9">
              <w:t xml:space="preserve">o approve the minutes of the meeting held on </w:t>
            </w:r>
            <w:r w:rsidR="00C35C61" w:rsidRPr="00652BA9">
              <w:t>5 April</w:t>
            </w:r>
            <w:r w:rsidR="009A3985" w:rsidRPr="00652BA9">
              <w:t xml:space="preserve"> </w:t>
            </w:r>
            <w:r w:rsidR="00AD168B" w:rsidRPr="00652BA9">
              <w:t>202</w:t>
            </w:r>
            <w:r w:rsidR="009A3985" w:rsidRPr="00652BA9">
              <w:t>2</w:t>
            </w:r>
            <w:r w:rsidR="00AD168B" w:rsidRPr="00652BA9">
              <w:t xml:space="preserve"> as a true and correct record</w:t>
            </w:r>
            <w:r w:rsidR="000A3E36" w:rsidRPr="00652BA9">
              <w:t>.</w:t>
            </w:r>
            <w:r w:rsidR="003018E7" w:rsidRPr="00652BA9">
              <w:t xml:space="preserve"> </w:t>
            </w:r>
            <w:r w:rsidR="00FE0A05" w:rsidRPr="00652BA9">
              <w:t xml:space="preserve">The following </w:t>
            </w:r>
            <w:r w:rsidR="003018E7" w:rsidRPr="00652BA9">
              <w:t>matters arising</w:t>
            </w:r>
            <w:r w:rsidR="00FE0A05" w:rsidRPr="00652BA9">
              <w:t xml:space="preserve"> were noted:</w:t>
            </w:r>
          </w:p>
          <w:p w14:paraId="23A6EFFE" w14:textId="5651B026" w:rsidR="00FE0A05" w:rsidRPr="00652BA9" w:rsidRDefault="00FE0A05" w:rsidP="00750B38">
            <w:pPr>
              <w:jc w:val="both"/>
            </w:pPr>
          </w:p>
          <w:p w14:paraId="21EBA7F6" w14:textId="68107DC6" w:rsidR="00FE0A05" w:rsidRPr="00652BA9" w:rsidRDefault="00652BA9" w:rsidP="00FE0A05">
            <w:pPr>
              <w:pStyle w:val="ListParagraph"/>
              <w:numPr>
                <w:ilvl w:val="0"/>
                <w:numId w:val="31"/>
              </w:numPr>
            </w:pPr>
            <w:r w:rsidRPr="00652BA9">
              <w:t>Item 166 (Planning) application 16/03005/S7301 (51 Oakenshaw Lane) – the objection letter has been sent to Wakefield MDC Planning</w:t>
            </w:r>
          </w:p>
          <w:p w14:paraId="5BB5F7AF" w14:textId="26EB40C1" w:rsidR="00652BA9" w:rsidRPr="00652BA9" w:rsidRDefault="00652BA9" w:rsidP="00FE0A05">
            <w:pPr>
              <w:pStyle w:val="ListParagraph"/>
              <w:numPr>
                <w:ilvl w:val="0"/>
                <w:numId w:val="31"/>
              </w:numPr>
            </w:pPr>
            <w:r w:rsidRPr="00652BA9">
              <w:t xml:space="preserve">Item 167 – the deposit has been paid on the jubilee bench and £250 has been paid to Working for Walton to support the jubilee event (as agreed at the </w:t>
            </w:r>
            <w:r w:rsidR="009E3B47">
              <w:t>April</w:t>
            </w:r>
            <w:r w:rsidRPr="00652BA9">
              <w:t xml:space="preserve"> 2022 meeting)</w:t>
            </w:r>
          </w:p>
          <w:p w14:paraId="258EC66C" w14:textId="110D0A1D" w:rsidR="00652BA9" w:rsidRPr="00652BA9" w:rsidRDefault="00652BA9" w:rsidP="00FE0A05">
            <w:pPr>
              <w:pStyle w:val="ListParagraph"/>
              <w:numPr>
                <w:ilvl w:val="0"/>
                <w:numId w:val="31"/>
              </w:numPr>
            </w:pPr>
            <w:r w:rsidRPr="00652BA9">
              <w:t>Item 171 – the £1,000 parish council grant to Walton Library has now been paid</w:t>
            </w:r>
          </w:p>
          <w:p w14:paraId="29D1AFC2" w14:textId="0F1305CC" w:rsidR="00EC3CB7" w:rsidRPr="00652BA9" w:rsidRDefault="00EC3CB7" w:rsidP="00940968">
            <w:pPr>
              <w:jc w:val="both"/>
            </w:pPr>
          </w:p>
        </w:tc>
      </w:tr>
      <w:tr w:rsidR="00956ADA" w14:paraId="28845858" w14:textId="77777777" w:rsidTr="001B409E">
        <w:tc>
          <w:tcPr>
            <w:tcW w:w="669" w:type="dxa"/>
          </w:tcPr>
          <w:p w14:paraId="7A69C296" w14:textId="02672FC9" w:rsidR="00436982" w:rsidRPr="00A20D91" w:rsidRDefault="006A75AC" w:rsidP="00EC3CB7">
            <w:pPr>
              <w:rPr>
                <w:b/>
                <w:bCs/>
              </w:rPr>
            </w:pPr>
            <w:r>
              <w:rPr>
                <w:b/>
                <w:bCs/>
              </w:rPr>
              <w:t>1</w:t>
            </w:r>
            <w:r w:rsidR="00C35C61">
              <w:rPr>
                <w:b/>
                <w:bCs/>
              </w:rPr>
              <w:t>7</w:t>
            </w:r>
            <w:r w:rsidR="00F769C2">
              <w:rPr>
                <w:b/>
                <w:bCs/>
              </w:rPr>
              <w:t>4</w:t>
            </w:r>
            <w:r w:rsidR="00A20D91" w:rsidRPr="00A20D91">
              <w:rPr>
                <w:b/>
                <w:bCs/>
              </w:rPr>
              <w:t>.</w:t>
            </w:r>
          </w:p>
        </w:tc>
        <w:tc>
          <w:tcPr>
            <w:tcW w:w="9532" w:type="dxa"/>
          </w:tcPr>
          <w:p w14:paraId="611C60E6" w14:textId="19350BCC" w:rsidR="00EE290A" w:rsidRPr="00863D11" w:rsidRDefault="00863D11" w:rsidP="00EE290A">
            <w:pPr>
              <w:jc w:val="both"/>
              <w:rPr>
                <w:b/>
                <w:bCs/>
              </w:rPr>
            </w:pPr>
            <w:r>
              <w:rPr>
                <w:b/>
                <w:bCs/>
              </w:rPr>
              <w:t>Election of the Parish Council Chair and Vice Chair</w:t>
            </w:r>
          </w:p>
          <w:p w14:paraId="6C4DEB01" w14:textId="6515D3C3" w:rsidR="0004346B" w:rsidRDefault="00B92C6B" w:rsidP="00EE290A">
            <w:pPr>
              <w:jc w:val="both"/>
            </w:pPr>
            <w:r>
              <w:t xml:space="preserve">Cllr Saunders nominated Cllr </w:t>
            </w:r>
            <w:proofErr w:type="spellStart"/>
            <w:r>
              <w:t>Carlon</w:t>
            </w:r>
            <w:proofErr w:type="spellEnd"/>
            <w:r>
              <w:t xml:space="preserve"> as Chair.  This was seconded by Cllr Nixon.</w:t>
            </w:r>
          </w:p>
          <w:p w14:paraId="781223EF" w14:textId="77777777" w:rsidR="00B92C6B" w:rsidRDefault="00B92C6B" w:rsidP="00EE290A">
            <w:pPr>
              <w:jc w:val="both"/>
            </w:pPr>
          </w:p>
          <w:p w14:paraId="44178B28" w14:textId="77777777" w:rsidR="008A5B97" w:rsidRDefault="00B92C6B" w:rsidP="00EE290A">
            <w:pPr>
              <w:jc w:val="both"/>
            </w:pPr>
            <w:r>
              <w:t xml:space="preserve">Cllr </w:t>
            </w:r>
            <w:proofErr w:type="spellStart"/>
            <w:r>
              <w:t>Birkby</w:t>
            </w:r>
            <w:proofErr w:type="spellEnd"/>
            <w:r>
              <w:t xml:space="preserve"> nominated Cllr Pearson as Vice Chair.  This was seconded Cllr Parker.</w:t>
            </w:r>
          </w:p>
          <w:p w14:paraId="4C914CFD" w14:textId="77777777" w:rsidR="00B92C6B" w:rsidRDefault="00B92C6B" w:rsidP="00EE290A">
            <w:pPr>
              <w:jc w:val="both"/>
            </w:pPr>
          </w:p>
          <w:p w14:paraId="625A6904" w14:textId="38D8F0A4" w:rsidR="00B92C6B" w:rsidRDefault="00B92C6B" w:rsidP="00EE290A">
            <w:pPr>
              <w:jc w:val="both"/>
            </w:pPr>
            <w:r>
              <w:t xml:space="preserve">RESOLVED: That Cllr </w:t>
            </w:r>
            <w:proofErr w:type="spellStart"/>
            <w:r>
              <w:t>Carlon</w:t>
            </w:r>
            <w:proofErr w:type="spellEnd"/>
            <w:r>
              <w:t xml:space="preserve"> was appointed as Chair and Cllr Pearson appointed as Vice Chair of Walton Parish Council</w:t>
            </w:r>
            <w:r w:rsidR="00AC1B5A">
              <w:t xml:space="preserve"> for 2022/23.</w:t>
            </w:r>
          </w:p>
          <w:p w14:paraId="465AE808" w14:textId="2CEEDB28" w:rsidR="00AC1B5A" w:rsidRDefault="00AC1B5A" w:rsidP="00EE290A">
            <w:pPr>
              <w:jc w:val="both"/>
            </w:pPr>
          </w:p>
        </w:tc>
      </w:tr>
      <w:tr w:rsidR="00F769C2" w14:paraId="1FFFE73A" w14:textId="77777777" w:rsidTr="001B409E">
        <w:tc>
          <w:tcPr>
            <w:tcW w:w="669" w:type="dxa"/>
          </w:tcPr>
          <w:p w14:paraId="77A701D5" w14:textId="207851CC" w:rsidR="00F769C2" w:rsidRDefault="00F769C2" w:rsidP="00F769C2">
            <w:pPr>
              <w:rPr>
                <w:b/>
                <w:bCs/>
              </w:rPr>
            </w:pPr>
            <w:r>
              <w:rPr>
                <w:b/>
                <w:bCs/>
              </w:rPr>
              <w:t>17</w:t>
            </w:r>
            <w:r w:rsidR="00B92C6B">
              <w:rPr>
                <w:b/>
                <w:bCs/>
              </w:rPr>
              <w:t>5</w:t>
            </w:r>
            <w:r w:rsidRPr="00E65D13">
              <w:rPr>
                <w:b/>
                <w:bCs/>
              </w:rPr>
              <w:t>.</w:t>
            </w:r>
          </w:p>
        </w:tc>
        <w:tc>
          <w:tcPr>
            <w:tcW w:w="9532" w:type="dxa"/>
          </w:tcPr>
          <w:p w14:paraId="77D94C4A" w14:textId="77777777" w:rsidR="00F769C2" w:rsidRPr="005A6EBC" w:rsidRDefault="00F769C2" w:rsidP="00F769C2">
            <w:pPr>
              <w:jc w:val="both"/>
              <w:rPr>
                <w:b/>
                <w:bCs/>
              </w:rPr>
            </w:pPr>
            <w:r w:rsidRPr="005A6EBC">
              <w:rPr>
                <w:b/>
                <w:bCs/>
              </w:rPr>
              <w:t>Declarations of interest</w:t>
            </w:r>
          </w:p>
          <w:p w14:paraId="229452C7" w14:textId="77777777" w:rsidR="00F769C2" w:rsidRPr="00B92C6B" w:rsidRDefault="00B92C6B" w:rsidP="00F769C2">
            <w:pPr>
              <w:jc w:val="both"/>
            </w:pPr>
            <w:r w:rsidRPr="00B92C6B">
              <w:t>None.</w:t>
            </w:r>
          </w:p>
          <w:p w14:paraId="5CFE39E5" w14:textId="5DEE85EA" w:rsidR="00B92C6B" w:rsidRDefault="00B92C6B" w:rsidP="00F769C2">
            <w:pPr>
              <w:jc w:val="both"/>
              <w:rPr>
                <w:b/>
                <w:bCs/>
              </w:rPr>
            </w:pPr>
          </w:p>
        </w:tc>
      </w:tr>
      <w:tr w:rsidR="009875B6" w14:paraId="23437AAD" w14:textId="77777777" w:rsidTr="001B409E">
        <w:tc>
          <w:tcPr>
            <w:tcW w:w="669" w:type="dxa"/>
          </w:tcPr>
          <w:p w14:paraId="32C0E378" w14:textId="2B4EE8C6" w:rsidR="009875B6" w:rsidRDefault="009875B6" w:rsidP="00F769C2">
            <w:pPr>
              <w:rPr>
                <w:b/>
                <w:bCs/>
              </w:rPr>
            </w:pPr>
            <w:r>
              <w:rPr>
                <w:b/>
                <w:bCs/>
              </w:rPr>
              <w:t>17</w:t>
            </w:r>
            <w:r w:rsidR="00B92C6B">
              <w:rPr>
                <w:b/>
                <w:bCs/>
              </w:rPr>
              <w:t>6</w:t>
            </w:r>
            <w:r>
              <w:rPr>
                <w:b/>
                <w:bCs/>
              </w:rPr>
              <w:t>.</w:t>
            </w:r>
          </w:p>
        </w:tc>
        <w:tc>
          <w:tcPr>
            <w:tcW w:w="9532" w:type="dxa"/>
          </w:tcPr>
          <w:p w14:paraId="0AD163FF" w14:textId="77777777" w:rsidR="009875B6" w:rsidRDefault="009875B6" w:rsidP="00F769C2">
            <w:pPr>
              <w:jc w:val="both"/>
              <w:rPr>
                <w:b/>
                <w:bCs/>
              </w:rPr>
            </w:pPr>
            <w:r>
              <w:rPr>
                <w:b/>
                <w:bCs/>
              </w:rPr>
              <w:t>Public forum</w:t>
            </w:r>
          </w:p>
          <w:p w14:paraId="06DC2961" w14:textId="7CA5E626" w:rsidR="009875B6" w:rsidRDefault="00B92C6B" w:rsidP="00F769C2">
            <w:pPr>
              <w:jc w:val="both"/>
            </w:pPr>
            <w:r>
              <w:rPr>
                <w:b/>
                <w:bCs/>
              </w:rPr>
              <w:t xml:space="preserve">Walton Juniors FC checking on progress on the Jubilee Field – </w:t>
            </w:r>
            <w:r w:rsidRPr="00B92C6B">
              <w:t>the council have obtained a quote for the site investigation work.</w:t>
            </w:r>
            <w:r>
              <w:t xml:space="preserve">  The equipment to undertake the investigation is ready.  A second quote is </w:t>
            </w:r>
            <w:r w:rsidR="00B13E68">
              <w:t>being</w:t>
            </w:r>
            <w:r>
              <w:t xml:space="preserve"> sought and chased.</w:t>
            </w:r>
            <w:r w:rsidR="000067BC">
              <w:t xml:space="preserve">  The item is to be discussed at the June 2022 meeting.</w:t>
            </w:r>
            <w:r w:rsidR="00513593">
              <w:t xml:space="preserve">  The council will explore the ownership of the adjoining fields to explore if this might be an alternative site.</w:t>
            </w:r>
          </w:p>
          <w:p w14:paraId="4D69CC04" w14:textId="6EC485B3" w:rsidR="00AC1B5A" w:rsidRDefault="00AC1B5A" w:rsidP="00F769C2">
            <w:pPr>
              <w:jc w:val="both"/>
            </w:pPr>
          </w:p>
          <w:p w14:paraId="044A127A" w14:textId="17996ACB" w:rsidR="00AC1B5A" w:rsidRPr="00B92C6B" w:rsidRDefault="00AC1B5A" w:rsidP="00F769C2">
            <w:pPr>
              <w:jc w:val="both"/>
            </w:pPr>
            <w:r w:rsidRPr="00AC1B5A">
              <w:rPr>
                <w:b/>
                <w:bCs/>
              </w:rPr>
              <w:lastRenderedPageBreak/>
              <w:t>Walton Juniors FC would like to explore a lease on Walton Park</w:t>
            </w:r>
            <w:r>
              <w:t xml:space="preserve"> – the council has explored </w:t>
            </w:r>
            <w:proofErr w:type="gramStart"/>
            <w:r>
              <w:t>this</w:t>
            </w:r>
            <w:proofErr w:type="gramEnd"/>
            <w:r>
              <w:t xml:space="preserve"> and the land is covenanted for use by residents of the village.  The council does not have the power to grant any organisation any unencumbered use of land on Walton Park, so this will not be possible.</w:t>
            </w:r>
          </w:p>
          <w:p w14:paraId="2CE333B5" w14:textId="151FFA90" w:rsidR="00B92C6B" w:rsidRPr="005A6EBC" w:rsidRDefault="00B92C6B" w:rsidP="00F769C2">
            <w:pPr>
              <w:jc w:val="both"/>
              <w:rPr>
                <w:b/>
                <w:bCs/>
              </w:rPr>
            </w:pPr>
          </w:p>
        </w:tc>
      </w:tr>
      <w:tr w:rsidR="004933C8" w14:paraId="2BEEEB3E" w14:textId="77777777" w:rsidTr="001B409E">
        <w:tc>
          <w:tcPr>
            <w:tcW w:w="669" w:type="dxa"/>
          </w:tcPr>
          <w:p w14:paraId="77BB97B9" w14:textId="1D9B99B2" w:rsidR="004933C8" w:rsidRDefault="004933C8" w:rsidP="004E7417">
            <w:pPr>
              <w:rPr>
                <w:b/>
                <w:bCs/>
              </w:rPr>
            </w:pPr>
            <w:r>
              <w:rPr>
                <w:b/>
                <w:bCs/>
              </w:rPr>
              <w:lastRenderedPageBreak/>
              <w:t>1</w:t>
            </w:r>
            <w:r w:rsidR="009875B6">
              <w:rPr>
                <w:b/>
                <w:bCs/>
              </w:rPr>
              <w:t>7</w:t>
            </w:r>
            <w:r w:rsidR="000F3F3A">
              <w:rPr>
                <w:b/>
                <w:bCs/>
              </w:rPr>
              <w:t>7</w:t>
            </w:r>
            <w:r>
              <w:rPr>
                <w:b/>
                <w:bCs/>
              </w:rPr>
              <w:t>.</w:t>
            </w:r>
          </w:p>
        </w:tc>
        <w:tc>
          <w:tcPr>
            <w:tcW w:w="9532" w:type="dxa"/>
          </w:tcPr>
          <w:p w14:paraId="3222B260" w14:textId="77777777" w:rsidR="004933C8" w:rsidRPr="00224135" w:rsidRDefault="004933C8" w:rsidP="004933C8">
            <w:pPr>
              <w:pStyle w:val="NoSpacing"/>
              <w:rPr>
                <w:rFonts w:cstheme="minorHAnsi"/>
                <w:b/>
                <w:bCs/>
              </w:rPr>
            </w:pPr>
            <w:r w:rsidRPr="00224135">
              <w:rPr>
                <w:rFonts w:cstheme="minorHAnsi"/>
                <w:b/>
                <w:bCs/>
              </w:rPr>
              <w:t>Ward 5 councillor report</w:t>
            </w:r>
          </w:p>
          <w:p w14:paraId="13E7F37D" w14:textId="23DA7F41" w:rsidR="00224135" w:rsidRDefault="00513593" w:rsidP="00AC1B5A">
            <w:pPr>
              <w:rPr>
                <w:rFonts w:cstheme="minorHAnsi"/>
              </w:rPr>
            </w:pPr>
            <w:r>
              <w:rPr>
                <w:rFonts w:cstheme="minorHAnsi"/>
              </w:rPr>
              <w:t>Cllr Cummings provided the following update:</w:t>
            </w:r>
          </w:p>
          <w:p w14:paraId="44BE1713" w14:textId="77777777" w:rsidR="00AC1B5A" w:rsidRDefault="00444482" w:rsidP="00E23E1C">
            <w:pPr>
              <w:pStyle w:val="ListParagraph"/>
              <w:numPr>
                <w:ilvl w:val="0"/>
                <w:numId w:val="32"/>
              </w:numPr>
              <w:rPr>
                <w:rFonts w:cstheme="minorHAnsi"/>
              </w:rPr>
            </w:pPr>
            <w:r>
              <w:rPr>
                <w:rFonts w:cstheme="minorHAnsi"/>
              </w:rPr>
              <w:t>School Lane resurfacing work – the works have not yet been undertaken but the ward councillors are pushing for a firm date for the works</w:t>
            </w:r>
          </w:p>
          <w:p w14:paraId="79BCB8A3" w14:textId="77777777" w:rsidR="00BE5576" w:rsidRDefault="00BE5576" w:rsidP="00E23E1C">
            <w:pPr>
              <w:pStyle w:val="ListParagraph"/>
              <w:numPr>
                <w:ilvl w:val="0"/>
                <w:numId w:val="32"/>
              </w:numPr>
              <w:rPr>
                <w:rFonts w:cstheme="minorHAnsi"/>
              </w:rPr>
            </w:pPr>
            <w:r>
              <w:rPr>
                <w:rFonts w:cstheme="minorHAnsi"/>
              </w:rPr>
              <w:t>VMS – no update</w:t>
            </w:r>
          </w:p>
          <w:p w14:paraId="1E5DA325" w14:textId="77777777" w:rsidR="00BE5576" w:rsidRDefault="00BE5576" w:rsidP="00E23E1C">
            <w:pPr>
              <w:pStyle w:val="ListParagraph"/>
              <w:numPr>
                <w:ilvl w:val="0"/>
                <w:numId w:val="32"/>
              </w:numPr>
              <w:rPr>
                <w:rFonts w:cstheme="minorHAnsi"/>
              </w:rPr>
            </w:pPr>
            <w:r>
              <w:rPr>
                <w:rFonts w:cstheme="minorHAnsi"/>
              </w:rPr>
              <w:t xml:space="preserve">Brook Farm – no clear idea for the usage of the land </w:t>
            </w:r>
            <w:proofErr w:type="gramStart"/>
            <w:r>
              <w:rPr>
                <w:rFonts w:cstheme="minorHAnsi"/>
              </w:rPr>
              <w:t>at this time</w:t>
            </w:r>
            <w:proofErr w:type="gramEnd"/>
          </w:p>
          <w:p w14:paraId="72B885B8" w14:textId="6C80A598" w:rsidR="00BE5576" w:rsidRPr="00E23E1C" w:rsidRDefault="00BE5576" w:rsidP="00BE5576">
            <w:pPr>
              <w:pStyle w:val="ListParagraph"/>
              <w:rPr>
                <w:rFonts w:cstheme="minorHAnsi"/>
              </w:rPr>
            </w:pPr>
          </w:p>
        </w:tc>
      </w:tr>
      <w:tr w:rsidR="00C27F75" w14:paraId="4A4E6825" w14:textId="77777777" w:rsidTr="001B409E">
        <w:tc>
          <w:tcPr>
            <w:tcW w:w="669" w:type="dxa"/>
          </w:tcPr>
          <w:p w14:paraId="6A056F10" w14:textId="17BA4C80" w:rsidR="00C27F75" w:rsidRDefault="00C27F75" w:rsidP="00C27F75">
            <w:pPr>
              <w:rPr>
                <w:b/>
                <w:bCs/>
              </w:rPr>
            </w:pPr>
            <w:r>
              <w:rPr>
                <w:b/>
                <w:bCs/>
              </w:rPr>
              <w:t>17</w:t>
            </w:r>
            <w:r w:rsidR="000F3F3A">
              <w:rPr>
                <w:b/>
                <w:bCs/>
              </w:rPr>
              <w:t>8</w:t>
            </w:r>
            <w:r>
              <w:rPr>
                <w:b/>
                <w:bCs/>
              </w:rPr>
              <w:t>.</w:t>
            </w:r>
          </w:p>
        </w:tc>
        <w:tc>
          <w:tcPr>
            <w:tcW w:w="9532" w:type="dxa"/>
          </w:tcPr>
          <w:p w14:paraId="4361EF72" w14:textId="77777777" w:rsidR="00C27F75" w:rsidRDefault="00C27F75" w:rsidP="00C27F75">
            <w:pPr>
              <w:jc w:val="both"/>
              <w:rPr>
                <w:b/>
                <w:bCs/>
              </w:rPr>
            </w:pPr>
            <w:r>
              <w:rPr>
                <w:b/>
                <w:bCs/>
              </w:rPr>
              <w:t>SAFE scheme</w:t>
            </w:r>
          </w:p>
          <w:p w14:paraId="1F2BCD6B" w14:textId="77777777" w:rsidR="00C27F75" w:rsidRDefault="00C27F75" w:rsidP="00C27F75">
            <w:pPr>
              <w:jc w:val="both"/>
            </w:pPr>
            <w:r w:rsidRPr="00956ADA">
              <w:t xml:space="preserve">PC Steel </w:t>
            </w:r>
            <w:r>
              <w:t xml:space="preserve">was not in attendance at the meeting.  A SAFE </w:t>
            </w:r>
            <w:r w:rsidRPr="00956ADA">
              <w:t xml:space="preserve">report </w:t>
            </w:r>
            <w:r>
              <w:t>has not been received this month.  The 2022/23 renewal for the SAFE scheme was confirmed with West Yorkshire Police.</w:t>
            </w:r>
          </w:p>
          <w:p w14:paraId="6D82B45E" w14:textId="77777777" w:rsidR="00C27F75" w:rsidRPr="00224135" w:rsidRDefault="00C27F75" w:rsidP="00C27F75">
            <w:pPr>
              <w:pStyle w:val="NoSpacing"/>
              <w:rPr>
                <w:rFonts w:cstheme="minorHAnsi"/>
                <w:b/>
                <w:bCs/>
              </w:rPr>
            </w:pPr>
          </w:p>
        </w:tc>
      </w:tr>
      <w:tr w:rsidR="00B13E68" w14:paraId="1542DB7B" w14:textId="77777777" w:rsidTr="001B409E">
        <w:tc>
          <w:tcPr>
            <w:tcW w:w="669" w:type="dxa"/>
          </w:tcPr>
          <w:p w14:paraId="5549C0E2" w14:textId="1BC9E018" w:rsidR="00B13E68" w:rsidRDefault="00B13E68" w:rsidP="004E7417">
            <w:pPr>
              <w:rPr>
                <w:b/>
                <w:bCs/>
              </w:rPr>
            </w:pPr>
            <w:r>
              <w:rPr>
                <w:b/>
                <w:bCs/>
              </w:rPr>
              <w:t>179.</w:t>
            </w:r>
          </w:p>
        </w:tc>
        <w:tc>
          <w:tcPr>
            <w:tcW w:w="9532" w:type="dxa"/>
          </w:tcPr>
          <w:p w14:paraId="40EACDA2" w14:textId="77777777" w:rsidR="00B13E68" w:rsidRPr="00C34E43" w:rsidRDefault="00B13E68" w:rsidP="00B13E68">
            <w:pPr>
              <w:jc w:val="both"/>
              <w:rPr>
                <w:rFonts w:cstheme="minorHAnsi"/>
                <w:b/>
                <w:bCs/>
              </w:rPr>
            </w:pPr>
            <w:r w:rsidRPr="00C34E43">
              <w:rPr>
                <w:rFonts w:cstheme="minorHAnsi"/>
                <w:b/>
                <w:bCs/>
              </w:rPr>
              <w:t>Appointment to Working Parties</w:t>
            </w:r>
          </w:p>
          <w:p w14:paraId="04EAC967" w14:textId="6595DEE0" w:rsidR="00B13E68" w:rsidRPr="00C34E43" w:rsidRDefault="00BE5576" w:rsidP="004933C8">
            <w:pPr>
              <w:pStyle w:val="NoSpacing"/>
              <w:rPr>
                <w:rFonts w:cstheme="minorHAnsi"/>
              </w:rPr>
            </w:pPr>
            <w:r w:rsidRPr="00C34E43">
              <w:rPr>
                <w:rFonts w:cstheme="minorHAnsi"/>
              </w:rPr>
              <w:t>The following working parties and membership were agreed for 2022/23:</w:t>
            </w:r>
          </w:p>
          <w:p w14:paraId="2918C5CF" w14:textId="6E0C676A" w:rsidR="00BE5576" w:rsidRPr="00C34E43" w:rsidRDefault="00BE5576" w:rsidP="00BE5576">
            <w:pPr>
              <w:pStyle w:val="NoSpacing"/>
              <w:numPr>
                <w:ilvl w:val="0"/>
                <w:numId w:val="33"/>
              </w:numPr>
              <w:rPr>
                <w:rFonts w:cstheme="minorHAnsi"/>
              </w:rPr>
            </w:pPr>
            <w:r w:rsidRPr="00C34E43">
              <w:rPr>
                <w:rFonts w:cstheme="minorHAnsi"/>
              </w:rPr>
              <w:t xml:space="preserve">Planning – </w:t>
            </w:r>
            <w:r w:rsidR="000F3F3A" w:rsidRPr="00C34E43">
              <w:rPr>
                <w:rFonts w:cstheme="minorHAnsi"/>
              </w:rPr>
              <w:t>Cllr Nixon</w:t>
            </w:r>
            <w:r w:rsidR="00F40CBF" w:rsidRPr="00C34E43">
              <w:rPr>
                <w:rFonts w:cstheme="minorHAnsi"/>
              </w:rPr>
              <w:t xml:space="preserve"> (lead), Cllr </w:t>
            </w:r>
            <w:proofErr w:type="spellStart"/>
            <w:r w:rsidR="00F40CBF" w:rsidRPr="00C34E43">
              <w:rPr>
                <w:rFonts w:cstheme="minorHAnsi"/>
              </w:rPr>
              <w:t>Carlon</w:t>
            </w:r>
            <w:proofErr w:type="spellEnd"/>
            <w:r w:rsidR="000F3F3A" w:rsidRPr="00C34E43">
              <w:rPr>
                <w:rFonts w:cstheme="minorHAnsi"/>
              </w:rPr>
              <w:t xml:space="preserve">, Cllr </w:t>
            </w:r>
            <w:proofErr w:type="gramStart"/>
            <w:r w:rsidR="000F3F3A" w:rsidRPr="00C34E43">
              <w:rPr>
                <w:rFonts w:cstheme="minorHAnsi"/>
              </w:rPr>
              <w:t>Baker</w:t>
            </w:r>
            <w:proofErr w:type="gramEnd"/>
            <w:r w:rsidR="000F3F3A" w:rsidRPr="00C34E43">
              <w:rPr>
                <w:rFonts w:cstheme="minorHAnsi"/>
              </w:rPr>
              <w:t xml:space="preserve"> and Cllr Earnshaw</w:t>
            </w:r>
          </w:p>
          <w:p w14:paraId="4837A4EF" w14:textId="3BF7A44F" w:rsidR="00BE5576" w:rsidRPr="00C34E43" w:rsidRDefault="00BE5576" w:rsidP="00BE5576">
            <w:pPr>
              <w:pStyle w:val="NoSpacing"/>
              <w:numPr>
                <w:ilvl w:val="0"/>
                <w:numId w:val="33"/>
              </w:numPr>
              <w:rPr>
                <w:rFonts w:cstheme="minorHAnsi"/>
              </w:rPr>
            </w:pPr>
            <w:r w:rsidRPr="00C34E43">
              <w:rPr>
                <w:rFonts w:cstheme="minorHAnsi"/>
              </w:rPr>
              <w:t>Village hall &amp; Coronation Cottage –</w:t>
            </w:r>
            <w:r w:rsidR="00860790" w:rsidRPr="00C34E43">
              <w:rPr>
                <w:rFonts w:cstheme="minorHAnsi"/>
              </w:rPr>
              <w:t xml:space="preserve"> Cllr</w:t>
            </w:r>
            <w:r w:rsidR="00EA45E3" w:rsidRPr="00C34E43">
              <w:rPr>
                <w:rFonts w:cstheme="minorHAnsi"/>
              </w:rPr>
              <w:t xml:space="preserve"> </w:t>
            </w:r>
            <w:proofErr w:type="spellStart"/>
            <w:r w:rsidR="00EA45E3" w:rsidRPr="00C34E43">
              <w:rPr>
                <w:rFonts w:cstheme="minorHAnsi"/>
              </w:rPr>
              <w:t>Birkby</w:t>
            </w:r>
            <w:proofErr w:type="spellEnd"/>
            <w:r w:rsidR="00EA45E3" w:rsidRPr="00C34E43">
              <w:rPr>
                <w:rFonts w:cstheme="minorHAnsi"/>
              </w:rPr>
              <w:t xml:space="preserve"> (lead), Cllr</w:t>
            </w:r>
            <w:r w:rsidR="00860790" w:rsidRPr="00C34E43">
              <w:rPr>
                <w:rFonts w:cstheme="minorHAnsi"/>
              </w:rPr>
              <w:t xml:space="preserve"> </w:t>
            </w:r>
            <w:proofErr w:type="spellStart"/>
            <w:r w:rsidR="00860790" w:rsidRPr="00C34E43">
              <w:rPr>
                <w:rFonts w:cstheme="minorHAnsi"/>
              </w:rPr>
              <w:t>Carlon</w:t>
            </w:r>
            <w:proofErr w:type="spellEnd"/>
            <w:r w:rsidR="00EA45E3" w:rsidRPr="00C34E43">
              <w:rPr>
                <w:rFonts w:cstheme="minorHAnsi"/>
              </w:rPr>
              <w:t xml:space="preserve"> </w:t>
            </w:r>
            <w:r w:rsidR="00860790" w:rsidRPr="00C34E43">
              <w:rPr>
                <w:rFonts w:cstheme="minorHAnsi"/>
              </w:rPr>
              <w:t xml:space="preserve">and Cllr </w:t>
            </w:r>
            <w:r w:rsidR="00F40CBF" w:rsidRPr="00C34E43">
              <w:rPr>
                <w:rFonts w:cstheme="minorHAnsi"/>
              </w:rPr>
              <w:t>Leith</w:t>
            </w:r>
          </w:p>
          <w:p w14:paraId="1D87F51B" w14:textId="5D21CDFB" w:rsidR="00BE5576" w:rsidRPr="00C34E43" w:rsidRDefault="00BE5576" w:rsidP="00BE5576">
            <w:pPr>
              <w:pStyle w:val="NoSpacing"/>
              <w:numPr>
                <w:ilvl w:val="0"/>
                <w:numId w:val="33"/>
              </w:numPr>
              <w:rPr>
                <w:rFonts w:cstheme="minorHAnsi"/>
              </w:rPr>
            </w:pPr>
            <w:r w:rsidRPr="00C34E43">
              <w:rPr>
                <w:rFonts w:cstheme="minorHAnsi"/>
              </w:rPr>
              <w:t xml:space="preserve">Park – </w:t>
            </w:r>
            <w:r w:rsidR="00543948" w:rsidRPr="00C34E43">
              <w:rPr>
                <w:rFonts w:cstheme="minorHAnsi"/>
              </w:rPr>
              <w:t>Cllr Pearson</w:t>
            </w:r>
            <w:r w:rsidR="00EA45E3" w:rsidRPr="00C34E43">
              <w:rPr>
                <w:rFonts w:cstheme="minorHAnsi"/>
              </w:rPr>
              <w:t xml:space="preserve"> (lead)</w:t>
            </w:r>
            <w:r w:rsidR="00543948" w:rsidRPr="00C34E43">
              <w:rPr>
                <w:rFonts w:cstheme="minorHAnsi"/>
              </w:rPr>
              <w:t>, Cll</w:t>
            </w:r>
            <w:r w:rsidR="00F40CBF" w:rsidRPr="00C34E43">
              <w:rPr>
                <w:rFonts w:cstheme="minorHAnsi"/>
              </w:rPr>
              <w:t>r</w:t>
            </w:r>
            <w:r w:rsidR="00543948" w:rsidRPr="00C34E43">
              <w:rPr>
                <w:rFonts w:cstheme="minorHAnsi"/>
              </w:rPr>
              <w:t xml:space="preserve"> </w:t>
            </w:r>
            <w:proofErr w:type="spellStart"/>
            <w:r w:rsidR="00543948" w:rsidRPr="00C34E43">
              <w:rPr>
                <w:rFonts w:cstheme="minorHAnsi"/>
              </w:rPr>
              <w:t>Birkby</w:t>
            </w:r>
            <w:proofErr w:type="spellEnd"/>
            <w:r w:rsidR="00543948" w:rsidRPr="00C34E43">
              <w:rPr>
                <w:rFonts w:cstheme="minorHAnsi"/>
              </w:rPr>
              <w:t xml:space="preserve"> and Cllr Nixon</w:t>
            </w:r>
          </w:p>
          <w:p w14:paraId="136FC428" w14:textId="391F2B0D" w:rsidR="00BE5576" w:rsidRPr="00C34E43" w:rsidRDefault="00BE5576" w:rsidP="00BE5576">
            <w:pPr>
              <w:pStyle w:val="NoSpacing"/>
              <w:numPr>
                <w:ilvl w:val="0"/>
                <w:numId w:val="33"/>
              </w:numPr>
              <w:rPr>
                <w:rFonts w:cstheme="minorHAnsi"/>
              </w:rPr>
            </w:pPr>
            <w:r w:rsidRPr="00C34E43">
              <w:rPr>
                <w:rFonts w:cstheme="minorHAnsi"/>
              </w:rPr>
              <w:t xml:space="preserve">Parish environment – </w:t>
            </w:r>
            <w:r w:rsidR="00543948" w:rsidRPr="00C34E43">
              <w:rPr>
                <w:rFonts w:cstheme="minorHAnsi"/>
              </w:rPr>
              <w:t>Cllr Saunders</w:t>
            </w:r>
            <w:r w:rsidR="00EA45E3" w:rsidRPr="00C34E43">
              <w:rPr>
                <w:rFonts w:cstheme="minorHAnsi"/>
              </w:rPr>
              <w:t xml:space="preserve"> (lead)</w:t>
            </w:r>
            <w:r w:rsidR="00543948" w:rsidRPr="00C34E43">
              <w:rPr>
                <w:rFonts w:cstheme="minorHAnsi"/>
              </w:rPr>
              <w:t xml:space="preserve">, Cllr </w:t>
            </w:r>
            <w:proofErr w:type="spellStart"/>
            <w:r w:rsidR="00543948" w:rsidRPr="00C34E43">
              <w:rPr>
                <w:rFonts w:cstheme="minorHAnsi"/>
              </w:rPr>
              <w:t>Carlon</w:t>
            </w:r>
            <w:proofErr w:type="spellEnd"/>
            <w:r w:rsidR="00F40CBF" w:rsidRPr="00C34E43">
              <w:rPr>
                <w:rFonts w:cstheme="minorHAnsi"/>
              </w:rPr>
              <w:t xml:space="preserve">, Cllr </w:t>
            </w:r>
            <w:proofErr w:type="gramStart"/>
            <w:r w:rsidR="00F40CBF" w:rsidRPr="00C34E43">
              <w:rPr>
                <w:rFonts w:cstheme="minorHAnsi"/>
              </w:rPr>
              <w:t>Earnshaw</w:t>
            </w:r>
            <w:proofErr w:type="gramEnd"/>
            <w:r w:rsidR="00F40CBF" w:rsidRPr="00C34E43">
              <w:rPr>
                <w:rFonts w:cstheme="minorHAnsi"/>
              </w:rPr>
              <w:t xml:space="preserve"> </w:t>
            </w:r>
            <w:r w:rsidR="00543948" w:rsidRPr="00C34E43">
              <w:rPr>
                <w:rFonts w:cstheme="minorHAnsi"/>
              </w:rPr>
              <w:t>and Cllr Parker</w:t>
            </w:r>
          </w:p>
          <w:p w14:paraId="2B872A9C" w14:textId="758D59AE" w:rsidR="00BE5576" w:rsidRPr="00C34E43" w:rsidRDefault="00BE5576" w:rsidP="00BE5576">
            <w:pPr>
              <w:pStyle w:val="NoSpacing"/>
              <w:numPr>
                <w:ilvl w:val="0"/>
                <w:numId w:val="33"/>
              </w:numPr>
              <w:rPr>
                <w:rFonts w:cstheme="minorHAnsi"/>
              </w:rPr>
            </w:pPr>
            <w:r w:rsidRPr="00C34E43">
              <w:rPr>
                <w:rFonts w:cstheme="minorHAnsi"/>
              </w:rPr>
              <w:t>Floral displays –</w:t>
            </w:r>
            <w:r w:rsidR="00860790" w:rsidRPr="00C34E43">
              <w:rPr>
                <w:rFonts w:cstheme="minorHAnsi"/>
              </w:rPr>
              <w:t xml:space="preserve"> Cllr </w:t>
            </w:r>
            <w:r w:rsidR="00543948" w:rsidRPr="00C34E43">
              <w:rPr>
                <w:rFonts w:cstheme="minorHAnsi"/>
              </w:rPr>
              <w:t>Leith</w:t>
            </w:r>
            <w:r w:rsidR="00EA45E3" w:rsidRPr="00C34E43">
              <w:rPr>
                <w:rFonts w:cstheme="minorHAnsi"/>
              </w:rPr>
              <w:t xml:space="preserve"> (lead), Cllr Parker</w:t>
            </w:r>
            <w:r w:rsidR="00543948" w:rsidRPr="00C34E43">
              <w:rPr>
                <w:rFonts w:cstheme="minorHAnsi"/>
              </w:rPr>
              <w:t xml:space="preserve"> and Cllr Earnshaw</w:t>
            </w:r>
          </w:p>
          <w:p w14:paraId="1681B19B" w14:textId="0247BD1F" w:rsidR="00BE5576" w:rsidRPr="00C34E43" w:rsidRDefault="00BE5576" w:rsidP="00BE5576">
            <w:pPr>
              <w:pStyle w:val="NoSpacing"/>
              <w:numPr>
                <w:ilvl w:val="0"/>
                <w:numId w:val="33"/>
              </w:numPr>
              <w:rPr>
                <w:rFonts w:cstheme="minorHAnsi"/>
              </w:rPr>
            </w:pPr>
            <w:r w:rsidRPr="00C34E43">
              <w:rPr>
                <w:rFonts w:cstheme="minorHAnsi"/>
              </w:rPr>
              <w:t>Communications –</w:t>
            </w:r>
            <w:r w:rsidR="00860790" w:rsidRPr="00C34E43">
              <w:rPr>
                <w:rFonts w:cstheme="minorHAnsi"/>
              </w:rPr>
              <w:t xml:space="preserve"> Cllr </w:t>
            </w:r>
            <w:r w:rsidR="00EA45E3" w:rsidRPr="00C34E43">
              <w:rPr>
                <w:rFonts w:cstheme="minorHAnsi"/>
              </w:rPr>
              <w:t xml:space="preserve">Parker (lead) Cllr </w:t>
            </w:r>
            <w:r w:rsidR="00860790" w:rsidRPr="00C34E43">
              <w:rPr>
                <w:rFonts w:cstheme="minorHAnsi"/>
              </w:rPr>
              <w:t>Nixon</w:t>
            </w:r>
            <w:r w:rsidR="00EA45E3" w:rsidRPr="00C34E43">
              <w:rPr>
                <w:rFonts w:cstheme="minorHAnsi"/>
              </w:rPr>
              <w:t xml:space="preserve"> and</w:t>
            </w:r>
            <w:r w:rsidR="00543948" w:rsidRPr="00C34E43">
              <w:rPr>
                <w:rFonts w:cstheme="minorHAnsi"/>
              </w:rPr>
              <w:t xml:space="preserve"> Cllr Saunders</w:t>
            </w:r>
            <w:r w:rsidR="00860790" w:rsidRPr="00C34E43">
              <w:rPr>
                <w:rFonts w:cstheme="minorHAnsi"/>
              </w:rPr>
              <w:t xml:space="preserve"> </w:t>
            </w:r>
            <w:r w:rsidR="00543948" w:rsidRPr="00C34E43">
              <w:rPr>
                <w:rFonts w:cstheme="minorHAnsi"/>
              </w:rPr>
              <w:t>(supported by the Clerk)</w:t>
            </w:r>
          </w:p>
          <w:p w14:paraId="1A1DE21D" w14:textId="65C8E9DA" w:rsidR="00BE5576" w:rsidRPr="00C34E43" w:rsidRDefault="00BE5576" w:rsidP="00BE5576">
            <w:pPr>
              <w:pStyle w:val="NoSpacing"/>
              <w:numPr>
                <w:ilvl w:val="0"/>
                <w:numId w:val="33"/>
              </w:numPr>
              <w:rPr>
                <w:rFonts w:cstheme="minorHAnsi"/>
              </w:rPr>
            </w:pPr>
            <w:r w:rsidRPr="00C34E43">
              <w:rPr>
                <w:rFonts w:cstheme="minorHAnsi"/>
              </w:rPr>
              <w:t>Tennis club refurbishment –</w:t>
            </w:r>
            <w:r w:rsidR="00543948" w:rsidRPr="00C34E43">
              <w:rPr>
                <w:rFonts w:cstheme="minorHAnsi"/>
              </w:rPr>
              <w:t xml:space="preserve"> Cllr Saunders</w:t>
            </w:r>
            <w:r w:rsidR="00EA45E3" w:rsidRPr="00C34E43">
              <w:rPr>
                <w:rFonts w:cstheme="minorHAnsi"/>
              </w:rPr>
              <w:t xml:space="preserve"> (lead)</w:t>
            </w:r>
            <w:r w:rsidR="00543948" w:rsidRPr="00C34E43">
              <w:rPr>
                <w:rFonts w:cstheme="minorHAnsi"/>
              </w:rPr>
              <w:t xml:space="preserve">, Cllr Leith, Cllr </w:t>
            </w:r>
            <w:proofErr w:type="spellStart"/>
            <w:r w:rsidR="00543948" w:rsidRPr="00C34E43">
              <w:rPr>
                <w:rFonts w:cstheme="minorHAnsi"/>
              </w:rPr>
              <w:t>Carlon</w:t>
            </w:r>
            <w:proofErr w:type="spellEnd"/>
            <w:r w:rsidR="00543948" w:rsidRPr="00C34E43">
              <w:rPr>
                <w:rFonts w:cstheme="minorHAnsi"/>
              </w:rPr>
              <w:t xml:space="preserve">, Cllr </w:t>
            </w:r>
            <w:proofErr w:type="spellStart"/>
            <w:r w:rsidR="00543948" w:rsidRPr="00C34E43">
              <w:rPr>
                <w:rFonts w:cstheme="minorHAnsi"/>
              </w:rPr>
              <w:t>Birkby</w:t>
            </w:r>
            <w:proofErr w:type="spellEnd"/>
            <w:r w:rsidR="00F120FC" w:rsidRPr="00C34E43">
              <w:rPr>
                <w:rFonts w:cstheme="minorHAnsi"/>
              </w:rPr>
              <w:t xml:space="preserve">, Cllr </w:t>
            </w:r>
            <w:proofErr w:type="gramStart"/>
            <w:r w:rsidR="00F120FC" w:rsidRPr="00C34E43">
              <w:rPr>
                <w:rFonts w:cstheme="minorHAnsi"/>
              </w:rPr>
              <w:t>Baker</w:t>
            </w:r>
            <w:proofErr w:type="gramEnd"/>
            <w:r w:rsidR="004D5293" w:rsidRPr="00C34E43">
              <w:rPr>
                <w:rFonts w:cstheme="minorHAnsi"/>
              </w:rPr>
              <w:t xml:space="preserve"> and</w:t>
            </w:r>
            <w:r w:rsidR="00543948" w:rsidRPr="00C34E43">
              <w:rPr>
                <w:rFonts w:cstheme="minorHAnsi"/>
              </w:rPr>
              <w:t xml:space="preserve"> Cllr Nixon</w:t>
            </w:r>
          </w:p>
          <w:p w14:paraId="6D157ED8" w14:textId="10CC668E" w:rsidR="00BE5576" w:rsidRPr="00C34E43" w:rsidRDefault="00BE5576" w:rsidP="00BE5576">
            <w:pPr>
              <w:pStyle w:val="NoSpacing"/>
              <w:numPr>
                <w:ilvl w:val="0"/>
                <w:numId w:val="33"/>
              </w:numPr>
              <w:rPr>
                <w:rFonts w:cstheme="minorHAnsi"/>
              </w:rPr>
            </w:pPr>
            <w:r w:rsidRPr="00C34E43">
              <w:rPr>
                <w:rFonts w:cstheme="minorHAnsi"/>
              </w:rPr>
              <w:t xml:space="preserve">Finance </w:t>
            </w:r>
            <w:r w:rsidR="00F120FC" w:rsidRPr="00C34E43">
              <w:rPr>
                <w:rFonts w:cstheme="minorHAnsi"/>
              </w:rPr>
              <w:t>–</w:t>
            </w:r>
            <w:r w:rsidRPr="00C34E43">
              <w:rPr>
                <w:rFonts w:cstheme="minorHAnsi"/>
              </w:rPr>
              <w:t xml:space="preserve"> </w:t>
            </w:r>
            <w:r w:rsidR="00F120FC" w:rsidRPr="00C34E43">
              <w:rPr>
                <w:rFonts w:cstheme="minorHAnsi"/>
              </w:rPr>
              <w:t>Cllr Baker (lead) and Cllr Saunders</w:t>
            </w:r>
            <w:r w:rsidRPr="00C34E43">
              <w:rPr>
                <w:rFonts w:cstheme="minorHAnsi"/>
              </w:rPr>
              <w:t xml:space="preserve"> (supported by the Clerk)</w:t>
            </w:r>
          </w:p>
          <w:p w14:paraId="0C870FCF" w14:textId="347630D9" w:rsidR="00F120FC" w:rsidRPr="00C34E43" w:rsidRDefault="00F120FC" w:rsidP="00F120FC">
            <w:pPr>
              <w:pStyle w:val="NoSpacing"/>
              <w:rPr>
                <w:rFonts w:cstheme="minorHAnsi"/>
              </w:rPr>
            </w:pPr>
          </w:p>
          <w:p w14:paraId="353CB499" w14:textId="7245D86F" w:rsidR="00F120FC" w:rsidRPr="00C34E43" w:rsidRDefault="00F120FC" w:rsidP="00F120FC">
            <w:pPr>
              <w:pStyle w:val="NoSpacing"/>
              <w:rPr>
                <w:rFonts w:cstheme="minorHAnsi"/>
              </w:rPr>
            </w:pPr>
            <w:r w:rsidRPr="00C34E43">
              <w:rPr>
                <w:rFonts w:cstheme="minorHAnsi"/>
              </w:rPr>
              <w:t xml:space="preserve">The membership of the following committees </w:t>
            </w:r>
            <w:proofErr w:type="gramStart"/>
            <w:r w:rsidRPr="00C34E43">
              <w:rPr>
                <w:rFonts w:cstheme="minorHAnsi"/>
              </w:rPr>
              <w:t>were</w:t>
            </w:r>
            <w:proofErr w:type="gramEnd"/>
            <w:r w:rsidRPr="00C34E43">
              <w:rPr>
                <w:rFonts w:cstheme="minorHAnsi"/>
              </w:rPr>
              <w:t xml:space="preserve"> agreed for 2022/23:</w:t>
            </w:r>
          </w:p>
          <w:p w14:paraId="1B56FAFB" w14:textId="67818CA2" w:rsidR="00F120FC" w:rsidRPr="00C34E43" w:rsidRDefault="00F120FC" w:rsidP="00F120FC">
            <w:pPr>
              <w:pStyle w:val="NoSpacing"/>
              <w:numPr>
                <w:ilvl w:val="0"/>
                <w:numId w:val="34"/>
              </w:numPr>
              <w:rPr>
                <w:rFonts w:cstheme="minorHAnsi"/>
              </w:rPr>
            </w:pPr>
            <w:r w:rsidRPr="00C34E43">
              <w:rPr>
                <w:rFonts w:cstheme="minorHAnsi"/>
              </w:rPr>
              <w:t>Staffing committee: Cllr Parker</w:t>
            </w:r>
            <w:r w:rsidR="00EA45E3" w:rsidRPr="00C34E43">
              <w:rPr>
                <w:rFonts w:cstheme="minorHAnsi"/>
              </w:rPr>
              <w:t xml:space="preserve"> (</w:t>
            </w:r>
            <w:r w:rsidR="004000C7" w:rsidRPr="00C34E43">
              <w:rPr>
                <w:rFonts w:cstheme="minorHAnsi"/>
              </w:rPr>
              <w:t>chair</w:t>
            </w:r>
            <w:r w:rsidR="00EA45E3" w:rsidRPr="00C34E43">
              <w:rPr>
                <w:rFonts w:cstheme="minorHAnsi"/>
              </w:rPr>
              <w:t>)</w:t>
            </w:r>
            <w:r w:rsidRPr="00C34E43">
              <w:rPr>
                <w:rFonts w:cstheme="minorHAnsi"/>
              </w:rPr>
              <w:t>, Cllr Pearson and Cllr Leith</w:t>
            </w:r>
          </w:p>
          <w:p w14:paraId="047E11D1" w14:textId="326D6D9D" w:rsidR="00F120FC" w:rsidRPr="00C34E43" w:rsidRDefault="00F120FC" w:rsidP="00F120FC">
            <w:pPr>
              <w:pStyle w:val="NoSpacing"/>
              <w:numPr>
                <w:ilvl w:val="0"/>
                <w:numId w:val="34"/>
              </w:numPr>
              <w:rPr>
                <w:rFonts w:cstheme="minorHAnsi"/>
              </w:rPr>
            </w:pPr>
            <w:r w:rsidRPr="00C34E43">
              <w:rPr>
                <w:rFonts w:cstheme="minorHAnsi"/>
              </w:rPr>
              <w:t>Appeals committee: Cllr</w:t>
            </w:r>
            <w:r w:rsidR="004000C7" w:rsidRPr="00C34E43">
              <w:rPr>
                <w:rFonts w:cstheme="minorHAnsi"/>
              </w:rPr>
              <w:t xml:space="preserve"> Earnshaw (chair, Cllr</w:t>
            </w:r>
            <w:r w:rsidRPr="00C34E43">
              <w:rPr>
                <w:rFonts w:cstheme="minorHAnsi"/>
              </w:rPr>
              <w:t xml:space="preserve"> </w:t>
            </w:r>
            <w:proofErr w:type="gramStart"/>
            <w:r w:rsidRPr="00C34E43">
              <w:rPr>
                <w:rFonts w:cstheme="minorHAnsi"/>
              </w:rPr>
              <w:t>Saunders</w:t>
            </w:r>
            <w:proofErr w:type="gramEnd"/>
            <w:r w:rsidR="004000C7" w:rsidRPr="00C34E43">
              <w:rPr>
                <w:rFonts w:cstheme="minorHAnsi"/>
              </w:rPr>
              <w:t xml:space="preserve"> and</w:t>
            </w:r>
            <w:r w:rsidRPr="00C34E43">
              <w:rPr>
                <w:rFonts w:cstheme="minorHAnsi"/>
              </w:rPr>
              <w:t xml:space="preserve"> Cllr </w:t>
            </w:r>
            <w:proofErr w:type="spellStart"/>
            <w:r w:rsidRPr="00C34E43">
              <w:rPr>
                <w:rFonts w:cstheme="minorHAnsi"/>
              </w:rPr>
              <w:t>Birkby</w:t>
            </w:r>
            <w:proofErr w:type="spellEnd"/>
            <w:r w:rsidRPr="00C34E43">
              <w:rPr>
                <w:rFonts w:cstheme="minorHAnsi"/>
              </w:rPr>
              <w:t xml:space="preserve"> </w:t>
            </w:r>
          </w:p>
          <w:p w14:paraId="2B1300B2" w14:textId="130E6C48" w:rsidR="004000C7" w:rsidRPr="00C34E43" w:rsidRDefault="004000C7" w:rsidP="004000C7">
            <w:pPr>
              <w:pStyle w:val="NoSpacing"/>
              <w:rPr>
                <w:rFonts w:cstheme="minorHAnsi"/>
              </w:rPr>
            </w:pPr>
          </w:p>
          <w:p w14:paraId="2B5CC1CD" w14:textId="6F40CC21" w:rsidR="004000C7" w:rsidRPr="00C34E43" w:rsidRDefault="004000C7" w:rsidP="004000C7">
            <w:pPr>
              <w:pStyle w:val="NoSpacing"/>
              <w:rPr>
                <w:rFonts w:cstheme="minorHAnsi"/>
              </w:rPr>
            </w:pPr>
            <w:r w:rsidRPr="00C34E43">
              <w:rPr>
                <w:rFonts w:cstheme="minorHAnsi"/>
              </w:rPr>
              <w:t>The council appointed the following councillors to the following outside bodies:</w:t>
            </w:r>
          </w:p>
          <w:p w14:paraId="23E3FEAF" w14:textId="3F622F96" w:rsidR="004000C7" w:rsidRPr="00C34E43" w:rsidRDefault="004000C7" w:rsidP="004000C7">
            <w:pPr>
              <w:pStyle w:val="NoSpacing"/>
              <w:numPr>
                <w:ilvl w:val="0"/>
                <w:numId w:val="35"/>
              </w:numPr>
              <w:rPr>
                <w:rFonts w:cstheme="minorHAnsi"/>
              </w:rPr>
            </w:pPr>
            <w:r w:rsidRPr="00C34E43">
              <w:rPr>
                <w:rFonts w:cstheme="minorHAnsi"/>
              </w:rPr>
              <w:t xml:space="preserve">YLCA: </w:t>
            </w:r>
            <w:r w:rsidR="00457DBB" w:rsidRPr="00C34E43">
              <w:rPr>
                <w:rFonts w:cstheme="minorHAnsi"/>
              </w:rPr>
              <w:t>Cllr Saunders and Cllr Baker (and one vacancy)</w:t>
            </w:r>
          </w:p>
          <w:p w14:paraId="53EA4FAE" w14:textId="3E06DCDA" w:rsidR="00457DBB" w:rsidRPr="00C34E43" w:rsidRDefault="00457DBB" w:rsidP="004000C7">
            <w:pPr>
              <w:pStyle w:val="NoSpacing"/>
              <w:numPr>
                <w:ilvl w:val="0"/>
                <w:numId w:val="35"/>
              </w:numPr>
              <w:rPr>
                <w:rFonts w:cstheme="minorHAnsi"/>
              </w:rPr>
            </w:pPr>
            <w:r w:rsidRPr="00C34E43">
              <w:rPr>
                <w:rFonts w:cstheme="minorHAnsi"/>
              </w:rPr>
              <w:t xml:space="preserve">Walton Community Centre: Cllr </w:t>
            </w:r>
            <w:proofErr w:type="spellStart"/>
            <w:r w:rsidRPr="00C34E43">
              <w:rPr>
                <w:rFonts w:cstheme="minorHAnsi"/>
              </w:rPr>
              <w:t>Carlon</w:t>
            </w:r>
            <w:proofErr w:type="spellEnd"/>
          </w:p>
          <w:p w14:paraId="46BC7FC7" w14:textId="36DDE50B" w:rsidR="00457DBB" w:rsidRPr="00C34E43" w:rsidRDefault="00457DBB" w:rsidP="004000C7">
            <w:pPr>
              <w:pStyle w:val="NoSpacing"/>
              <w:numPr>
                <w:ilvl w:val="0"/>
                <w:numId w:val="35"/>
              </w:numPr>
              <w:rPr>
                <w:rFonts w:cstheme="minorHAnsi"/>
              </w:rPr>
            </w:pPr>
            <w:r w:rsidRPr="00C34E43">
              <w:rPr>
                <w:rFonts w:cstheme="minorHAnsi"/>
              </w:rPr>
              <w:t>SAFE Scheme: Cllr Pearson</w:t>
            </w:r>
          </w:p>
          <w:p w14:paraId="527EAD0A" w14:textId="230059AD" w:rsidR="00457DBB" w:rsidRPr="00C34E43" w:rsidRDefault="00457DBB" w:rsidP="004000C7">
            <w:pPr>
              <w:pStyle w:val="NoSpacing"/>
              <w:numPr>
                <w:ilvl w:val="0"/>
                <w:numId w:val="35"/>
              </w:numPr>
              <w:rPr>
                <w:rFonts w:cstheme="minorHAnsi"/>
              </w:rPr>
            </w:pPr>
            <w:r w:rsidRPr="00C34E43">
              <w:rPr>
                <w:rFonts w:cstheme="minorHAnsi"/>
              </w:rPr>
              <w:t xml:space="preserve">Walton Library: Cllr </w:t>
            </w:r>
            <w:proofErr w:type="spellStart"/>
            <w:r w:rsidRPr="00C34E43">
              <w:rPr>
                <w:rFonts w:cstheme="minorHAnsi"/>
              </w:rPr>
              <w:t>Birkby</w:t>
            </w:r>
            <w:proofErr w:type="spellEnd"/>
          </w:p>
          <w:p w14:paraId="1BFF15C2" w14:textId="403F807E" w:rsidR="00457DBB" w:rsidRPr="00C34E43" w:rsidRDefault="00C34E43" w:rsidP="004000C7">
            <w:pPr>
              <w:pStyle w:val="NoSpacing"/>
              <w:numPr>
                <w:ilvl w:val="0"/>
                <w:numId w:val="35"/>
              </w:numPr>
              <w:rPr>
                <w:rFonts w:cstheme="minorHAnsi"/>
              </w:rPr>
            </w:pPr>
            <w:r w:rsidRPr="00C34E43">
              <w:rPr>
                <w:rFonts w:cstheme="minorHAnsi"/>
                <w:color w:val="000000"/>
              </w:rPr>
              <w:t xml:space="preserve">Sandal Charities (Sandal Magna Relief in Need Charity &amp; Harrison’s </w:t>
            </w:r>
            <w:proofErr w:type="spellStart"/>
            <w:r w:rsidRPr="00C34E43">
              <w:rPr>
                <w:rFonts w:cstheme="minorHAnsi"/>
                <w:color w:val="000000"/>
              </w:rPr>
              <w:t>Almshouse</w:t>
            </w:r>
            <w:proofErr w:type="spellEnd"/>
            <w:r w:rsidRPr="00C34E43">
              <w:rPr>
                <w:rFonts w:cstheme="minorHAnsi"/>
                <w:color w:val="000000"/>
              </w:rPr>
              <w:t xml:space="preserve"> Charity)</w:t>
            </w:r>
            <w:r w:rsidR="00457DBB" w:rsidRPr="00C34E43">
              <w:rPr>
                <w:rFonts w:cstheme="minorHAnsi"/>
              </w:rPr>
              <w:t xml:space="preserve">: Cllr </w:t>
            </w:r>
            <w:proofErr w:type="spellStart"/>
            <w:r w:rsidR="00457DBB" w:rsidRPr="00C34E43">
              <w:rPr>
                <w:rFonts w:cstheme="minorHAnsi"/>
              </w:rPr>
              <w:t>Carlon</w:t>
            </w:r>
            <w:proofErr w:type="spellEnd"/>
          </w:p>
          <w:p w14:paraId="335E3587" w14:textId="4D5EC077" w:rsidR="00457DBB" w:rsidRPr="00C34E43" w:rsidRDefault="00457DBB" w:rsidP="004000C7">
            <w:pPr>
              <w:pStyle w:val="NoSpacing"/>
              <w:numPr>
                <w:ilvl w:val="0"/>
                <w:numId w:val="35"/>
              </w:numPr>
              <w:rPr>
                <w:rFonts w:cstheme="minorHAnsi"/>
              </w:rPr>
            </w:pPr>
            <w:r w:rsidRPr="00C34E43">
              <w:rPr>
                <w:rFonts w:cstheme="minorHAnsi"/>
              </w:rPr>
              <w:t>Town &amp; Parish Council Liaison: Clerk</w:t>
            </w:r>
          </w:p>
          <w:p w14:paraId="0979807C" w14:textId="10DF99A1" w:rsidR="00BE5576" w:rsidRPr="00C34E43" w:rsidRDefault="00BE5576" w:rsidP="00BE5576">
            <w:pPr>
              <w:pStyle w:val="NoSpacing"/>
              <w:ind w:left="720"/>
              <w:rPr>
                <w:rFonts w:cstheme="minorHAnsi"/>
                <w:b/>
                <w:bCs/>
              </w:rPr>
            </w:pPr>
          </w:p>
        </w:tc>
      </w:tr>
      <w:tr w:rsidR="00214981" w14:paraId="617BA7C8" w14:textId="77777777" w:rsidTr="001B409E">
        <w:tc>
          <w:tcPr>
            <w:tcW w:w="669" w:type="dxa"/>
          </w:tcPr>
          <w:p w14:paraId="0BF54A96" w14:textId="03F50F11" w:rsidR="00214981" w:rsidRDefault="000B5495" w:rsidP="004E7417">
            <w:pPr>
              <w:rPr>
                <w:b/>
                <w:bCs/>
              </w:rPr>
            </w:pPr>
            <w:r>
              <w:rPr>
                <w:b/>
                <w:bCs/>
              </w:rPr>
              <w:t>180.</w:t>
            </w:r>
          </w:p>
        </w:tc>
        <w:tc>
          <w:tcPr>
            <w:tcW w:w="9532" w:type="dxa"/>
          </w:tcPr>
          <w:p w14:paraId="268851AE" w14:textId="77777777" w:rsidR="00C931D9" w:rsidRDefault="000B5495" w:rsidP="002D2B9E">
            <w:pPr>
              <w:jc w:val="both"/>
              <w:rPr>
                <w:b/>
                <w:bCs/>
              </w:rPr>
            </w:pPr>
            <w:r>
              <w:rPr>
                <w:b/>
                <w:bCs/>
              </w:rPr>
              <w:t>Report of the Internal Auditor and re-appointment of the Internal Auditor for 2022/23</w:t>
            </w:r>
          </w:p>
          <w:p w14:paraId="0C375780" w14:textId="77777777" w:rsidR="000B5495" w:rsidRPr="00BE5576" w:rsidRDefault="00BE5576" w:rsidP="002D2B9E">
            <w:pPr>
              <w:jc w:val="both"/>
            </w:pPr>
            <w:r w:rsidRPr="00BE5576">
              <w:t>Item deferred to the June 2022 meeting.</w:t>
            </w:r>
          </w:p>
          <w:p w14:paraId="5C3B1403" w14:textId="02442B22" w:rsidR="00BE5576" w:rsidRDefault="00BE5576" w:rsidP="002D2B9E">
            <w:pPr>
              <w:jc w:val="both"/>
              <w:rPr>
                <w:b/>
                <w:bCs/>
              </w:rPr>
            </w:pPr>
          </w:p>
        </w:tc>
      </w:tr>
      <w:tr w:rsidR="006E5729" w14:paraId="7433C256" w14:textId="77777777" w:rsidTr="001B409E">
        <w:tc>
          <w:tcPr>
            <w:tcW w:w="669" w:type="dxa"/>
          </w:tcPr>
          <w:p w14:paraId="59B4DC86" w14:textId="23B46D23" w:rsidR="006E5729" w:rsidRDefault="006E5729" w:rsidP="004E7417">
            <w:pPr>
              <w:rPr>
                <w:b/>
                <w:bCs/>
              </w:rPr>
            </w:pPr>
            <w:r>
              <w:rPr>
                <w:b/>
                <w:bCs/>
              </w:rPr>
              <w:t>181.</w:t>
            </w:r>
          </w:p>
        </w:tc>
        <w:tc>
          <w:tcPr>
            <w:tcW w:w="9532" w:type="dxa"/>
          </w:tcPr>
          <w:p w14:paraId="0332E822" w14:textId="77777777" w:rsidR="006E5729" w:rsidRDefault="006E5729" w:rsidP="002D2B9E">
            <w:pPr>
              <w:jc w:val="both"/>
              <w:rPr>
                <w:b/>
                <w:bCs/>
              </w:rPr>
            </w:pPr>
            <w:r>
              <w:rPr>
                <w:b/>
                <w:bCs/>
              </w:rPr>
              <w:t>Parish Council Final Accounts 2021/22</w:t>
            </w:r>
          </w:p>
          <w:p w14:paraId="0FDD83D9" w14:textId="77777777" w:rsidR="00BE5576" w:rsidRPr="00BE5576" w:rsidRDefault="00BE5576" w:rsidP="00BE5576">
            <w:pPr>
              <w:jc w:val="both"/>
            </w:pPr>
            <w:r w:rsidRPr="00BE5576">
              <w:t>Item deferred to the June 2022 meeting.</w:t>
            </w:r>
          </w:p>
          <w:p w14:paraId="0A7CE397" w14:textId="66DE8F78" w:rsidR="006E5729" w:rsidRDefault="006E5729" w:rsidP="002D2B9E">
            <w:pPr>
              <w:jc w:val="both"/>
              <w:rPr>
                <w:b/>
                <w:bCs/>
              </w:rPr>
            </w:pPr>
          </w:p>
        </w:tc>
      </w:tr>
      <w:tr w:rsidR="006B2A1C" w14:paraId="7D2376B6" w14:textId="77777777" w:rsidTr="001B409E">
        <w:tc>
          <w:tcPr>
            <w:tcW w:w="669" w:type="dxa"/>
          </w:tcPr>
          <w:p w14:paraId="5BB3D1F3" w14:textId="1F7A23C1" w:rsidR="006B2A1C" w:rsidRDefault="006B2A1C" w:rsidP="004E7417">
            <w:pPr>
              <w:rPr>
                <w:b/>
                <w:bCs/>
              </w:rPr>
            </w:pPr>
            <w:r>
              <w:rPr>
                <w:b/>
                <w:bCs/>
              </w:rPr>
              <w:t>182.</w:t>
            </w:r>
          </w:p>
        </w:tc>
        <w:tc>
          <w:tcPr>
            <w:tcW w:w="9532" w:type="dxa"/>
          </w:tcPr>
          <w:p w14:paraId="6890B8D9" w14:textId="77777777" w:rsidR="006B2A1C" w:rsidRDefault="006B2A1C" w:rsidP="002D2B9E">
            <w:pPr>
              <w:jc w:val="both"/>
              <w:rPr>
                <w:b/>
                <w:bCs/>
              </w:rPr>
            </w:pPr>
            <w:r>
              <w:rPr>
                <w:b/>
                <w:bCs/>
              </w:rPr>
              <w:t>Working Parties update</w:t>
            </w:r>
          </w:p>
          <w:p w14:paraId="1CD7DEC9" w14:textId="71A169EF" w:rsidR="006B2A1C" w:rsidRDefault="00517A56" w:rsidP="00517A56">
            <w:pPr>
              <w:pStyle w:val="ListParagraph"/>
              <w:numPr>
                <w:ilvl w:val="0"/>
                <w:numId w:val="36"/>
              </w:numPr>
              <w:jc w:val="both"/>
            </w:pPr>
            <w:r w:rsidRPr="001C0D3B">
              <w:rPr>
                <w:b/>
                <w:bCs/>
              </w:rPr>
              <w:t>Floral displays</w:t>
            </w:r>
            <w:r>
              <w:t xml:space="preserve"> – the sponsorship renewal letter has been sent to all existing sponsors.  11 have already paid their 2022 sponsorship.  A deadline for the erection of the baskets has been given to the contractor of 15 June.</w:t>
            </w:r>
          </w:p>
          <w:p w14:paraId="5869F7E6" w14:textId="77777777" w:rsidR="00772C29" w:rsidRDefault="00772C29" w:rsidP="00772C29">
            <w:pPr>
              <w:pStyle w:val="ListParagraph"/>
              <w:jc w:val="both"/>
            </w:pPr>
          </w:p>
          <w:p w14:paraId="40FD6D46" w14:textId="54A35B42" w:rsidR="00746FF7" w:rsidRDefault="00746FF7" w:rsidP="00D5597D">
            <w:pPr>
              <w:pStyle w:val="ListParagraph"/>
              <w:numPr>
                <w:ilvl w:val="0"/>
                <w:numId w:val="36"/>
              </w:numPr>
              <w:jc w:val="both"/>
            </w:pPr>
            <w:r w:rsidRPr="001C0D3B">
              <w:rPr>
                <w:b/>
                <w:bCs/>
              </w:rPr>
              <w:lastRenderedPageBreak/>
              <w:t>Parks</w:t>
            </w:r>
            <w:r>
              <w:t xml:space="preserve"> – discussion </w:t>
            </w:r>
            <w:r w:rsidR="00603A17">
              <w:t xml:space="preserve">was undertaken </w:t>
            </w:r>
            <w:r>
              <w:t xml:space="preserve">on the two quotes for the works to prune the trees in Walton Park adjacent to The Stables.  </w:t>
            </w:r>
            <w:r w:rsidR="00D5597D">
              <w:t xml:space="preserve">RESOLVED: </w:t>
            </w:r>
            <w:r>
              <w:t>The council approve</w:t>
            </w:r>
            <w:r w:rsidR="00A31623">
              <w:t>d</w:t>
            </w:r>
            <w:r>
              <w:t xml:space="preserve"> the quote from Wakefield MDC up to a maximum of £</w:t>
            </w:r>
            <w:r w:rsidR="00D5597D">
              <w:t>600 for the tree pruning works in Walton Park</w:t>
            </w:r>
            <w:r w:rsidR="00A31623">
              <w:t>.</w:t>
            </w:r>
          </w:p>
          <w:p w14:paraId="46AD56F5" w14:textId="77777777" w:rsidR="00772C29" w:rsidRDefault="00772C29" w:rsidP="00772C29">
            <w:pPr>
              <w:pStyle w:val="ListParagraph"/>
            </w:pPr>
          </w:p>
          <w:p w14:paraId="7CAEF9B3" w14:textId="6900EB58" w:rsidR="00D5597D" w:rsidRDefault="00D5597D" w:rsidP="00517A56">
            <w:pPr>
              <w:pStyle w:val="ListParagraph"/>
              <w:numPr>
                <w:ilvl w:val="0"/>
                <w:numId w:val="36"/>
              </w:numPr>
              <w:jc w:val="both"/>
            </w:pPr>
            <w:r w:rsidRPr="001C0D3B">
              <w:rPr>
                <w:b/>
                <w:bCs/>
              </w:rPr>
              <w:t>Tennis Club refurbishment:</w:t>
            </w:r>
            <w:r>
              <w:t xml:space="preserve"> discussion</w:t>
            </w:r>
            <w:r w:rsidR="00603A17">
              <w:t xml:space="preserve"> was undertaken</w:t>
            </w:r>
            <w:r>
              <w:t xml:space="preserve"> on the two quotes for tree removal </w:t>
            </w:r>
            <w:r w:rsidR="00603A17">
              <w:t xml:space="preserve">and associated site works adjacent to the tennis club site in Walton Park.  </w:t>
            </w:r>
            <w:r>
              <w:t>RESOLVED: The council approve</w:t>
            </w:r>
            <w:r w:rsidR="00A31623">
              <w:t>d</w:t>
            </w:r>
            <w:r>
              <w:t xml:space="preserve"> the quote from </w:t>
            </w:r>
            <w:proofErr w:type="spellStart"/>
            <w:r>
              <w:t>Altofts</w:t>
            </w:r>
            <w:proofErr w:type="spellEnd"/>
            <w:r>
              <w:t xml:space="preserve"> Tree Services for £8,956.80 for the tree felling and removal of fence on the tennis club site in Walton Park.</w:t>
            </w:r>
          </w:p>
          <w:p w14:paraId="5FDA6718" w14:textId="77777777" w:rsidR="00772C29" w:rsidRDefault="00772C29" w:rsidP="00772C29">
            <w:pPr>
              <w:pStyle w:val="ListParagraph"/>
            </w:pPr>
          </w:p>
          <w:p w14:paraId="63C76822" w14:textId="45809A04" w:rsidR="00603A17" w:rsidRDefault="00603A17" w:rsidP="00517A56">
            <w:pPr>
              <w:pStyle w:val="ListParagraph"/>
              <w:numPr>
                <w:ilvl w:val="0"/>
                <w:numId w:val="36"/>
              </w:numPr>
              <w:jc w:val="both"/>
            </w:pPr>
            <w:r w:rsidRPr="00584F3E">
              <w:rPr>
                <w:b/>
                <w:bCs/>
              </w:rPr>
              <w:t>Communications</w:t>
            </w:r>
            <w:r>
              <w:t xml:space="preserve"> – the draft </w:t>
            </w:r>
            <w:proofErr w:type="gramStart"/>
            <w:r>
              <w:t>Summer</w:t>
            </w:r>
            <w:proofErr w:type="gramEnd"/>
            <w:r>
              <w:t xml:space="preserve"> newsletter was discussed</w:t>
            </w:r>
            <w:r w:rsidR="00772C29">
              <w:t xml:space="preserve"> and a number of small amends were agreed.  The newsletter will be tabled at the June 2022 meeting for approval.</w:t>
            </w:r>
          </w:p>
          <w:p w14:paraId="1C8A3517" w14:textId="147EE943" w:rsidR="00862900" w:rsidRPr="00517A56" w:rsidRDefault="00862900" w:rsidP="00862900">
            <w:pPr>
              <w:pStyle w:val="ListParagraph"/>
              <w:jc w:val="both"/>
            </w:pPr>
          </w:p>
        </w:tc>
      </w:tr>
      <w:tr w:rsidR="00562D70" w14:paraId="1684E6B1" w14:textId="77777777" w:rsidTr="001B409E">
        <w:tc>
          <w:tcPr>
            <w:tcW w:w="669" w:type="dxa"/>
          </w:tcPr>
          <w:p w14:paraId="0ED3FBAC" w14:textId="7D59B944" w:rsidR="00562D70" w:rsidRDefault="00562D70" w:rsidP="004E7417">
            <w:pPr>
              <w:rPr>
                <w:b/>
                <w:bCs/>
              </w:rPr>
            </w:pPr>
            <w:r>
              <w:rPr>
                <w:b/>
                <w:bCs/>
              </w:rPr>
              <w:lastRenderedPageBreak/>
              <w:t>183.</w:t>
            </w:r>
          </w:p>
        </w:tc>
        <w:tc>
          <w:tcPr>
            <w:tcW w:w="9532" w:type="dxa"/>
          </w:tcPr>
          <w:p w14:paraId="3260DEE2" w14:textId="77777777" w:rsidR="00562D70" w:rsidRDefault="00562D70" w:rsidP="002D2B9E">
            <w:pPr>
              <w:jc w:val="both"/>
              <w:rPr>
                <w:b/>
                <w:bCs/>
              </w:rPr>
            </w:pPr>
            <w:r>
              <w:rPr>
                <w:b/>
                <w:bCs/>
              </w:rPr>
              <w:t>Wakefield grounds maintenance service level agreement</w:t>
            </w:r>
          </w:p>
          <w:p w14:paraId="6FFC010F" w14:textId="77777777" w:rsidR="00562D70" w:rsidRDefault="00562D70" w:rsidP="002D2B9E">
            <w:pPr>
              <w:jc w:val="both"/>
              <w:rPr>
                <w:b/>
                <w:bCs/>
              </w:rPr>
            </w:pPr>
          </w:p>
          <w:p w14:paraId="703FEA98" w14:textId="62D3DD86" w:rsidR="006E2A7D" w:rsidRPr="006E2A7D" w:rsidRDefault="006E2A7D" w:rsidP="002D2B9E">
            <w:pPr>
              <w:jc w:val="both"/>
            </w:pPr>
            <w:r w:rsidRPr="006E2A7D">
              <w:t xml:space="preserve">RESOLVED: The council agreed to pay Wakefield MDC £1,635.88 for the annual </w:t>
            </w:r>
            <w:proofErr w:type="gramStart"/>
            <w:r w:rsidRPr="006E2A7D">
              <w:t>grounds</w:t>
            </w:r>
            <w:proofErr w:type="gramEnd"/>
            <w:r w:rsidRPr="006E2A7D">
              <w:t xml:space="preserve"> maintenance </w:t>
            </w:r>
            <w:r w:rsidR="00A31623">
              <w:t>service</w:t>
            </w:r>
            <w:r w:rsidRPr="006E2A7D">
              <w:t xml:space="preserve"> for 2022/23.</w:t>
            </w:r>
          </w:p>
          <w:p w14:paraId="756A9FE4" w14:textId="49E1A33B" w:rsidR="006E2A7D" w:rsidRDefault="006E2A7D" w:rsidP="002D2B9E">
            <w:pPr>
              <w:jc w:val="both"/>
              <w:rPr>
                <w:b/>
                <w:bCs/>
              </w:rPr>
            </w:pPr>
          </w:p>
        </w:tc>
      </w:tr>
      <w:tr w:rsidR="009229F5" w14:paraId="17AE9EA9" w14:textId="77777777" w:rsidTr="001B409E">
        <w:tc>
          <w:tcPr>
            <w:tcW w:w="669" w:type="dxa"/>
          </w:tcPr>
          <w:p w14:paraId="52D40DDD" w14:textId="0C912250" w:rsidR="009229F5" w:rsidRDefault="009229F5" w:rsidP="004E7417">
            <w:pPr>
              <w:rPr>
                <w:b/>
                <w:bCs/>
              </w:rPr>
            </w:pPr>
            <w:r>
              <w:rPr>
                <w:b/>
                <w:bCs/>
              </w:rPr>
              <w:t>1</w:t>
            </w:r>
            <w:r w:rsidR="00426896">
              <w:rPr>
                <w:b/>
                <w:bCs/>
              </w:rPr>
              <w:t>84</w:t>
            </w:r>
            <w:r>
              <w:rPr>
                <w:b/>
                <w:bCs/>
              </w:rPr>
              <w:t>.</w:t>
            </w:r>
          </w:p>
        </w:tc>
        <w:tc>
          <w:tcPr>
            <w:tcW w:w="9532" w:type="dxa"/>
          </w:tcPr>
          <w:p w14:paraId="440D4B2F" w14:textId="603EE53A" w:rsidR="009229F5" w:rsidRPr="00331E14" w:rsidRDefault="00D200FA" w:rsidP="004E7417">
            <w:pPr>
              <w:jc w:val="both"/>
              <w:rPr>
                <w:b/>
                <w:bCs/>
              </w:rPr>
            </w:pPr>
            <w:r w:rsidRPr="00331E14">
              <w:rPr>
                <w:b/>
                <w:bCs/>
              </w:rPr>
              <w:t>March</w:t>
            </w:r>
            <w:r w:rsidR="00555314" w:rsidRPr="00331E14">
              <w:rPr>
                <w:b/>
                <w:bCs/>
              </w:rPr>
              <w:t xml:space="preserve"> 2022</w:t>
            </w:r>
            <w:r w:rsidR="009229F5" w:rsidRPr="00331E14">
              <w:rPr>
                <w:b/>
                <w:bCs/>
              </w:rPr>
              <w:t xml:space="preserve"> bank reconciliation</w:t>
            </w:r>
          </w:p>
          <w:p w14:paraId="1EDF9125" w14:textId="73F685FD" w:rsidR="00072ED0" w:rsidRPr="00331E14" w:rsidRDefault="00072ED0" w:rsidP="00072ED0">
            <w:pPr>
              <w:jc w:val="both"/>
              <w:rPr>
                <w:rFonts w:cstheme="minorHAnsi"/>
              </w:rPr>
            </w:pPr>
            <w:r w:rsidRPr="00331E14">
              <w:rPr>
                <w:rFonts w:cstheme="minorHAnsi"/>
              </w:rPr>
              <w:t>The reconciliation was noted.  Accounts paid</w:t>
            </w:r>
            <w:r w:rsidR="00940968" w:rsidRPr="00331E14">
              <w:rPr>
                <w:rFonts w:cstheme="minorHAnsi"/>
              </w:rPr>
              <w:t xml:space="preserve"> </w:t>
            </w:r>
            <w:r w:rsidRPr="00331E14">
              <w:rPr>
                <w:rFonts w:cstheme="minorHAnsi"/>
              </w:rPr>
              <w:t>totalled £</w:t>
            </w:r>
            <w:r w:rsidR="00C931D9" w:rsidRPr="00331E14">
              <w:t>3,</w:t>
            </w:r>
            <w:r w:rsidR="006E2A7D" w:rsidRPr="00331E14">
              <w:t>576.21</w:t>
            </w:r>
            <w:r w:rsidR="00C931D9" w:rsidRPr="00331E14">
              <w:t xml:space="preserve"> </w:t>
            </w:r>
            <w:r w:rsidRPr="00331E14">
              <w:rPr>
                <w:rFonts w:cstheme="minorHAnsi"/>
              </w:rPr>
              <w:t xml:space="preserve">for </w:t>
            </w:r>
            <w:r w:rsidR="00D200FA" w:rsidRPr="00331E14">
              <w:rPr>
                <w:rFonts w:cstheme="minorHAnsi"/>
              </w:rPr>
              <w:t>March</w:t>
            </w:r>
            <w:r w:rsidR="00C931D9" w:rsidRPr="00331E14">
              <w:rPr>
                <w:rFonts w:cstheme="minorHAnsi"/>
              </w:rPr>
              <w:t xml:space="preserve"> </w:t>
            </w:r>
            <w:r w:rsidR="00555314" w:rsidRPr="00331E14">
              <w:rPr>
                <w:rFonts w:cstheme="minorHAnsi"/>
              </w:rPr>
              <w:t>2022</w:t>
            </w:r>
            <w:r w:rsidRPr="00331E14">
              <w:rPr>
                <w:rFonts w:cstheme="minorHAnsi"/>
              </w:rPr>
              <w:t xml:space="preserve"> and income received totalled £</w:t>
            </w:r>
            <w:r w:rsidR="006E2A7D" w:rsidRPr="00331E14">
              <w:rPr>
                <w:rFonts w:cstheme="minorHAnsi"/>
              </w:rPr>
              <w:t>3,976.68</w:t>
            </w:r>
            <w:r w:rsidRPr="00331E14">
              <w:rPr>
                <w:rFonts w:cstheme="minorHAnsi"/>
              </w:rPr>
              <w:t xml:space="preserve">.  The account balances at the end of </w:t>
            </w:r>
            <w:r w:rsidR="00AA6948" w:rsidRPr="00331E14">
              <w:rPr>
                <w:rFonts w:cstheme="minorHAnsi"/>
              </w:rPr>
              <w:t>March</w:t>
            </w:r>
            <w:r w:rsidR="00555314" w:rsidRPr="00331E14">
              <w:rPr>
                <w:rFonts w:cstheme="minorHAnsi"/>
              </w:rPr>
              <w:t xml:space="preserve"> 2022</w:t>
            </w:r>
            <w:r w:rsidRPr="00331E14">
              <w:rPr>
                <w:rFonts w:cstheme="minorHAnsi"/>
              </w:rPr>
              <w:t xml:space="preserve"> are:</w:t>
            </w:r>
          </w:p>
          <w:p w14:paraId="01CFF450" w14:textId="77777777" w:rsidR="00072ED0" w:rsidRPr="00331E14" w:rsidRDefault="00072ED0" w:rsidP="00072ED0">
            <w:pPr>
              <w:jc w:val="both"/>
              <w:rPr>
                <w:rFonts w:cstheme="minorHAnsi"/>
              </w:rPr>
            </w:pPr>
          </w:p>
          <w:p w14:paraId="21DC5990" w14:textId="29C1F17C" w:rsidR="00072ED0" w:rsidRPr="00331E14" w:rsidRDefault="00072ED0" w:rsidP="00072ED0">
            <w:pPr>
              <w:tabs>
                <w:tab w:val="left" w:pos="567"/>
                <w:tab w:val="decimal" w:pos="3969"/>
              </w:tabs>
              <w:ind w:left="567"/>
              <w:jc w:val="both"/>
              <w:rPr>
                <w:rFonts w:cstheme="minorHAnsi"/>
              </w:rPr>
            </w:pPr>
            <w:r w:rsidRPr="00331E14">
              <w:rPr>
                <w:rFonts w:cstheme="minorHAnsi"/>
              </w:rPr>
              <w:t>Current a/c:                                              £</w:t>
            </w:r>
            <w:r w:rsidR="00C931D9" w:rsidRPr="00331E14">
              <w:t>1,</w:t>
            </w:r>
            <w:r w:rsidR="006E2A7D" w:rsidRPr="00331E14">
              <w:t>701.81</w:t>
            </w:r>
          </w:p>
          <w:p w14:paraId="1D649B25" w14:textId="09141037" w:rsidR="00072ED0" w:rsidRPr="00331E14" w:rsidRDefault="00072ED0" w:rsidP="00072ED0">
            <w:pPr>
              <w:tabs>
                <w:tab w:val="left" w:pos="567"/>
                <w:tab w:val="decimal" w:pos="3969"/>
              </w:tabs>
              <w:ind w:left="567"/>
              <w:jc w:val="both"/>
              <w:rPr>
                <w:rFonts w:cstheme="minorHAnsi"/>
                <w:u w:val="single"/>
              </w:rPr>
            </w:pPr>
            <w:r w:rsidRPr="00331E14">
              <w:rPr>
                <w:rFonts w:cstheme="minorHAnsi"/>
              </w:rPr>
              <w:t xml:space="preserve">Barclays Business Res a/c:                   </w:t>
            </w:r>
            <w:r w:rsidRPr="00331E14">
              <w:rPr>
                <w:rFonts w:cstheme="minorHAnsi"/>
              </w:rPr>
              <w:tab/>
              <w:t>£</w:t>
            </w:r>
            <w:r w:rsidR="006E2A7D" w:rsidRPr="00331E14">
              <w:rPr>
                <w:rFonts w:cstheme="minorHAnsi"/>
              </w:rPr>
              <w:t>45,837.55</w:t>
            </w:r>
          </w:p>
          <w:p w14:paraId="37A09CE7" w14:textId="45473F71" w:rsidR="00072ED0" w:rsidRPr="00331E14" w:rsidRDefault="00072ED0" w:rsidP="00072ED0">
            <w:pPr>
              <w:tabs>
                <w:tab w:val="left" w:pos="567"/>
                <w:tab w:val="decimal" w:pos="3969"/>
              </w:tabs>
              <w:ind w:left="567"/>
              <w:jc w:val="both"/>
              <w:rPr>
                <w:rFonts w:cstheme="minorHAnsi"/>
              </w:rPr>
            </w:pPr>
            <w:r w:rsidRPr="00331E14">
              <w:rPr>
                <w:rFonts w:cstheme="minorHAnsi"/>
              </w:rPr>
              <w:t>HSBC &amp; Nationwide deposit a/cs:</w:t>
            </w:r>
            <w:r w:rsidRPr="00331E14">
              <w:rPr>
                <w:rFonts w:cstheme="minorHAnsi"/>
              </w:rPr>
              <w:tab/>
              <w:t xml:space="preserve">      </w:t>
            </w:r>
            <w:r w:rsidRPr="00331E14">
              <w:rPr>
                <w:rFonts w:cstheme="minorHAnsi"/>
                <w:u w:val="single"/>
              </w:rPr>
              <w:t>£</w:t>
            </w:r>
            <w:r w:rsidR="00C931D9" w:rsidRPr="00331E14">
              <w:rPr>
                <w:rFonts w:cstheme="minorHAnsi"/>
                <w:u w:val="single"/>
              </w:rPr>
              <w:t>51,0</w:t>
            </w:r>
            <w:r w:rsidR="006E2A7D" w:rsidRPr="00331E14">
              <w:rPr>
                <w:rFonts w:cstheme="minorHAnsi"/>
                <w:u w:val="single"/>
              </w:rPr>
              <w:t>21.71</w:t>
            </w:r>
          </w:p>
          <w:p w14:paraId="502F0DA9" w14:textId="1E9E80C3" w:rsidR="009229F5" w:rsidRPr="00331E14" w:rsidRDefault="003E7D1F" w:rsidP="00072ED0">
            <w:pPr>
              <w:jc w:val="both"/>
              <w:rPr>
                <w:rFonts w:cstheme="minorHAnsi"/>
              </w:rPr>
            </w:pPr>
            <w:r w:rsidRPr="00331E14">
              <w:rPr>
                <w:rFonts w:cstheme="minorHAnsi"/>
              </w:rPr>
              <w:t xml:space="preserve">           </w:t>
            </w:r>
            <w:r w:rsidR="00072ED0" w:rsidRPr="00331E14">
              <w:rPr>
                <w:rFonts w:cstheme="minorHAnsi"/>
              </w:rPr>
              <w:t xml:space="preserve">Total                                               </w:t>
            </w:r>
            <w:r w:rsidR="00072ED0" w:rsidRPr="00331E14">
              <w:rPr>
                <w:rFonts w:cstheme="minorHAnsi"/>
              </w:rPr>
              <w:tab/>
              <w:t xml:space="preserve">  </w:t>
            </w:r>
            <w:r w:rsidR="00A31623">
              <w:rPr>
                <w:rFonts w:cstheme="minorHAnsi"/>
              </w:rPr>
              <w:t xml:space="preserve"> </w:t>
            </w:r>
            <w:r w:rsidR="00072ED0" w:rsidRPr="00331E14">
              <w:rPr>
                <w:rFonts w:cstheme="minorHAnsi"/>
              </w:rPr>
              <w:t xml:space="preserve"> £</w:t>
            </w:r>
            <w:r w:rsidR="006E2A7D" w:rsidRPr="00331E14">
              <w:rPr>
                <w:rFonts w:cstheme="minorHAnsi"/>
              </w:rPr>
              <w:t>98,561.07</w:t>
            </w:r>
          </w:p>
          <w:p w14:paraId="2C24B7DF" w14:textId="21DF6183" w:rsidR="0062287D" w:rsidRPr="00331E14" w:rsidRDefault="0062287D" w:rsidP="00072ED0">
            <w:pPr>
              <w:jc w:val="both"/>
            </w:pPr>
          </w:p>
        </w:tc>
      </w:tr>
      <w:tr w:rsidR="00B05783" w14:paraId="10DE633B" w14:textId="77777777" w:rsidTr="001B409E">
        <w:tc>
          <w:tcPr>
            <w:tcW w:w="669" w:type="dxa"/>
          </w:tcPr>
          <w:p w14:paraId="42D637B5" w14:textId="21741971" w:rsidR="00B05783" w:rsidRDefault="00B85657" w:rsidP="00EC3CB7">
            <w:pPr>
              <w:rPr>
                <w:b/>
                <w:bCs/>
              </w:rPr>
            </w:pPr>
            <w:r>
              <w:rPr>
                <w:b/>
                <w:bCs/>
              </w:rPr>
              <w:t>1</w:t>
            </w:r>
            <w:r w:rsidR="00426896">
              <w:rPr>
                <w:b/>
                <w:bCs/>
              </w:rPr>
              <w:t>85</w:t>
            </w:r>
            <w:r w:rsidR="00190623">
              <w:rPr>
                <w:b/>
                <w:bCs/>
              </w:rPr>
              <w:t>.</w:t>
            </w:r>
          </w:p>
        </w:tc>
        <w:tc>
          <w:tcPr>
            <w:tcW w:w="9532" w:type="dxa"/>
          </w:tcPr>
          <w:p w14:paraId="1CE3CB81" w14:textId="0EE22AD0" w:rsidR="00B05783" w:rsidRPr="002B1EC5" w:rsidRDefault="00B05783" w:rsidP="00750B38">
            <w:pPr>
              <w:jc w:val="both"/>
              <w:rPr>
                <w:b/>
                <w:bCs/>
              </w:rPr>
            </w:pPr>
            <w:r w:rsidRPr="002B1EC5">
              <w:rPr>
                <w:b/>
                <w:bCs/>
              </w:rPr>
              <w:t>Planning</w:t>
            </w:r>
            <w:r w:rsidR="00E42938" w:rsidRPr="002B1EC5">
              <w:rPr>
                <w:b/>
                <w:bCs/>
              </w:rPr>
              <w:t xml:space="preserve"> Committee</w:t>
            </w:r>
          </w:p>
          <w:p w14:paraId="756CEA69" w14:textId="027E4442" w:rsidR="00385BAD" w:rsidRDefault="00284762" w:rsidP="005D30F3">
            <w:pPr>
              <w:jc w:val="both"/>
            </w:pPr>
            <w:r w:rsidRPr="002B1EC5">
              <w:t>A discussion was undertaken on the</w:t>
            </w:r>
            <w:r w:rsidR="00BD34AC">
              <w:t xml:space="preserve"> </w:t>
            </w:r>
            <w:r w:rsidR="00E02DEF" w:rsidRPr="002B1EC5">
              <w:t xml:space="preserve">current </w:t>
            </w:r>
            <w:r w:rsidR="007D31B2" w:rsidRPr="002B1EC5">
              <w:t>planning applications</w:t>
            </w:r>
            <w:r w:rsidR="00E02DEF" w:rsidRPr="002B1EC5">
              <w:t xml:space="preserve"> received by Wakefield MDC in the last month, </w:t>
            </w:r>
            <w:r w:rsidR="002B1EC5" w:rsidRPr="002B1EC5">
              <w:t>with the following point raised:</w:t>
            </w:r>
          </w:p>
          <w:p w14:paraId="29C852CB" w14:textId="051CEDB9" w:rsidR="00F53344" w:rsidRDefault="00F53344" w:rsidP="005D30F3">
            <w:pPr>
              <w:jc w:val="both"/>
            </w:pPr>
          </w:p>
          <w:p w14:paraId="41D8799F" w14:textId="2F3DE688" w:rsidR="00F53344" w:rsidRPr="002B1EC5" w:rsidRDefault="00A31623" w:rsidP="00A31623">
            <w:pPr>
              <w:pStyle w:val="ListParagraph"/>
              <w:numPr>
                <w:ilvl w:val="0"/>
                <w:numId w:val="37"/>
              </w:numPr>
              <w:jc w:val="both"/>
            </w:pPr>
            <w:r>
              <w:t>22/00821/FUL (2 Overton Court) – the planning committee will examine the application in more detail</w:t>
            </w:r>
            <w:r w:rsidR="00654A9D">
              <w:t>.</w:t>
            </w:r>
          </w:p>
          <w:p w14:paraId="06FD7FE1" w14:textId="461F86DF" w:rsidR="002B1EC5" w:rsidRPr="002B1EC5" w:rsidRDefault="002B1EC5" w:rsidP="005D30F3">
            <w:pPr>
              <w:jc w:val="both"/>
            </w:pPr>
          </w:p>
          <w:p w14:paraId="2F23F0EC" w14:textId="61F10784" w:rsidR="00553AA3" w:rsidRPr="00F16A8A" w:rsidRDefault="00553AA3" w:rsidP="00A733B9">
            <w:pPr>
              <w:jc w:val="both"/>
              <w:rPr>
                <w:color w:val="FF0000"/>
              </w:rPr>
            </w:pPr>
          </w:p>
        </w:tc>
      </w:tr>
    </w:tbl>
    <w:p w14:paraId="15C93B1F" w14:textId="762954C6" w:rsidR="00156324" w:rsidRDefault="00156324"/>
    <w:p w14:paraId="29B7A42C" w14:textId="77777777" w:rsidR="007E36D7" w:rsidRDefault="007E36D7"/>
    <w:p w14:paraId="2AA62ABD" w14:textId="77777777" w:rsidR="00506061" w:rsidRDefault="00506061"/>
    <w:p w14:paraId="2B75FE4E" w14:textId="6698FA5A" w:rsidR="00436982" w:rsidRDefault="00E65D13">
      <w:r>
        <w:br w:type="textWrapping" w:clear="all"/>
      </w:r>
    </w:p>
    <w:sectPr w:rsidR="00436982" w:rsidSect="00EC3CB7">
      <w:headerReference w:type="even" r:id="rId9"/>
      <w:headerReference w:type="default" r:id="rId10"/>
      <w:footerReference w:type="even" r:id="rId11"/>
      <w:footerReference w:type="default" r:id="rId12"/>
      <w:headerReference w:type="first" r:id="rId13"/>
      <w:footerReference w:type="first" r:id="rId14"/>
      <w:pgSz w:w="11906" w:h="16838"/>
      <w:pgMar w:top="1134" w:right="1191" w:bottom="1077" w:left="130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6C27F6" w14:textId="77777777" w:rsidR="00E41418" w:rsidRDefault="00E41418" w:rsidP="00EC3CB7">
      <w:pPr>
        <w:spacing w:after="0" w:line="240" w:lineRule="auto"/>
      </w:pPr>
      <w:r>
        <w:separator/>
      </w:r>
    </w:p>
  </w:endnote>
  <w:endnote w:type="continuationSeparator" w:id="0">
    <w:p w14:paraId="2C7A65AA" w14:textId="77777777" w:rsidR="00E41418" w:rsidRDefault="00E41418" w:rsidP="00EC3C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15C51" w14:textId="77777777" w:rsidR="00274378" w:rsidRDefault="002743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C0810" w14:textId="5BD25578" w:rsidR="00EC3CB7" w:rsidRPr="00EC3CB7" w:rsidRDefault="005F2341">
    <w:pPr>
      <w:pStyle w:val="Footer"/>
      <w:jc w:val="center"/>
      <w:rPr>
        <w:rFonts w:ascii="Arial" w:hAnsi="Arial" w:cs="Arial"/>
        <w:caps/>
        <w:noProof/>
        <w:color w:val="4472C4" w:themeColor="accent1"/>
        <w:sz w:val="18"/>
        <w:szCs w:val="18"/>
      </w:rPr>
    </w:pPr>
    <w:r>
      <w:rPr>
        <w:rFonts w:ascii="Arial" w:hAnsi="Arial" w:cs="Arial"/>
        <w:caps/>
        <w:noProof/>
        <w:color w:val="4472C4" w:themeColor="accent1"/>
        <w:sz w:val="18"/>
        <w:szCs w:val="18"/>
      </w:rPr>
      <w:t>2</w:t>
    </w:r>
  </w:p>
  <w:p w14:paraId="428754A7" w14:textId="77777777" w:rsidR="00EC3CB7" w:rsidRDefault="00EC3CB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3E973" w14:textId="77777777" w:rsidR="00274378" w:rsidRDefault="002743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D5F136" w14:textId="77777777" w:rsidR="00E41418" w:rsidRDefault="00E41418" w:rsidP="00EC3CB7">
      <w:pPr>
        <w:spacing w:after="0" w:line="240" w:lineRule="auto"/>
      </w:pPr>
      <w:r>
        <w:separator/>
      </w:r>
    </w:p>
  </w:footnote>
  <w:footnote w:type="continuationSeparator" w:id="0">
    <w:p w14:paraId="4CA42B80" w14:textId="77777777" w:rsidR="00E41418" w:rsidRDefault="00E41418" w:rsidP="00EC3C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D51D9" w14:textId="77777777" w:rsidR="00274378" w:rsidRDefault="0027437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DBA89" w14:textId="75E8EF8A" w:rsidR="00274378" w:rsidRDefault="0027437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9A8FC" w14:textId="77777777" w:rsidR="00274378" w:rsidRDefault="002743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83FBB"/>
    <w:multiLevelType w:val="hybridMultilevel"/>
    <w:tmpl w:val="D4880326"/>
    <w:lvl w:ilvl="0" w:tplc="5C5A4544">
      <w:start w:val="114"/>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17F0690"/>
    <w:multiLevelType w:val="hybridMultilevel"/>
    <w:tmpl w:val="C390FE98"/>
    <w:lvl w:ilvl="0" w:tplc="AD02AD14">
      <w:start w:val="12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A1797C"/>
    <w:multiLevelType w:val="hybridMultilevel"/>
    <w:tmpl w:val="A71EBD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DD6C77"/>
    <w:multiLevelType w:val="hybridMultilevel"/>
    <w:tmpl w:val="C25003A0"/>
    <w:lvl w:ilvl="0" w:tplc="AD02AD14">
      <w:start w:val="12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1D4E8A"/>
    <w:multiLevelType w:val="hybridMultilevel"/>
    <w:tmpl w:val="7640E5CE"/>
    <w:lvl w:ilvl="0" w:tplc="5C5A4544">
      <w:start w:val="114"/>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9E1881"/>
    <w:multiLevelType w:val="hybridMultilevel"/>
    <w:tmpl w:val="7C006B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5D1C97"/>
    <w:multiLevelType w:val="hybridMultilevel"/>
    <w:tmpl w:val="14C06CD4"/>
    <w:lvl w:ilvl="0" w:tplc="5C5A4544">
      <w:start w:val="114"/>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592FD1"/>
    <w:multiLevelType w:val="hybridMultilevel"/>
    <w:tmpl w:val="4D9A5E92"/>
    <w:lvl w:ilvl="0" w:tplc="AD02AD14">
      <w:start w:val="12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221C0E"/>
    <w:multiLevelType w:val="hybridMultilevel"/>
    <w:tmpl w:val="D7820D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0854CB5"/>
    <w:multiLevelType w:val="hybridMultilevel"/>
    <w:tmpl w:val="0FE899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0AD3CFA"/>
    <w:multiLevelType w:val="hybridMultilevel"/>
    <w:tmpl w:val="ED9C37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4C85265"/>
    <w:multiLevelType w:val="hybridMultilevel"/>
    <w:tmpl w:val="472CE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2F4069F"/>
    <w:multiLevelType w:val="hybridMultilevel"/>
    <w:tmpl w:val="54A00F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7D2266E"/>
    <w:multiLevelType w:val="hybridMultilevel"/>
    <w:tmpl w:val="49941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3500A87"/>
    <w:multiLevelType w:val="hybridMultilevel"/>
    <w:tmpl w:val="343682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37769FD"/>
    <w:multiLevelType w:val="multilevel"/>
    <w:tmpl w:val="C802707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59B01CB"/>
    <w:multiLevelType w:val="hybridMultilevel"/>
    <w:tmpl w:val="E8905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A654DF6"/>
    <w:multiLevelType w:val="hybridMultilevel"/>
    <w:tmpl w:val="47561C58"/>
    <w:lvl w:ilvl="0" w:tplc="AD02AD14">
      <w:start w:val="12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BED0367"/>
    <w:multiLevelType w:val="hybridMultilevel"/>
    <w:tmpl w:val="B472F0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C1D2DDE"/>
    <w:multiLevelType w:val="hybridMultilevel"/>
    <w:tmpl w:val="93E681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C687FD0"/>
    <w:multiLevelType w:val="hybridMultilevel"/>
    <w:tmpl w:val="40F08E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09B2104"/>
    <w:multiLevelType w:val="hybridMultilevel"/>
    <w:tmpl w:val="8FF662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2BA60E7"/>
    <w:multiLevelType w:val="hybridMultilevel"/>
    <w:tmpl w:val="B22A6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44D5B56"/>
    <w:multiLevelType w:val="hybridMultilevel"/>
    <w:tmpl w:val="9138BA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6DC7FC2"/>
    <w:multiLevelType w:val="hybridMultilevel"/>
    <w:tmpl w:val="FB20A1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7A104C8"/>
    <w:multiLevelType w:val="hybridMultilevel"/>
    <w:tmpl w:val="4BFEB8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80872EF"/>
    <w:multiLevelType w:val="hybridMultilevel"/>
    <w:tmpl w:val="31AA98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8D6495F"/>
    <w:multiLevelType w:val="hybridMultilevel"/>
    <w:tmpl w:val="04547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A5E0D29"/>
    <w:multiLevelType w:val="hybridMultilevel"/>
    <w:tmpl w:val="0F2A1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F8955CE"/>
    <w:multiLevelType w:val="hybridMultilevel"/>
    <w:tmpl w:val="14F2C5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08E7429"/>
    <w:multiLevelType w:val="hybridMultilevel"/>
    <w:tmpl w:val="47BEB8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142697D"/>
    <w:multiLevelType w:val="hybridMultilevel"/>
    <w:tmpl w:val="5986BD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3381F6F"/>
    <w:multiLevelType w:val="multilevel"/>
    <w:tmpl w:val="2EBEBD1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3AB6BBB"/>
    <w:multiLevelType w:val="multilevel"/>
    <w:tmpl w:val="4D40FCB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75B5DF1"/>
    <w:multiLevelType w:val="hybridMultilevel"/>
    <w:tmpl w:val="766C8B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A6028DD"/>
    <w:multiLevelType w:val="hybridMultilevel"/>
    <w:tmpl w:val="DFAEA9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BA3642A"/>
    <w:multiLevelType w:val="hybridMultilevel"/>
    <w:tmpl w:val="B99400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79331527">
    <w:abstractNumId w:val="11"/>
  </w:num>
  <w:num w:numId="2" w16cid:durableId="173150447">
    <w:abstractNumId w:val="27"/>
  </w:num>
  <w:num w:numId="3" w16cid:durableId="717751155">
    <w:abstractNumId w:val="22"/>
  </w:num>
  <w:num w:numId="4" w16cid:durableId="1375542327">
    <w:abstractNumId w:val="35"/>
  </w:num>
  <w:num w:numId="5" w16cid:durableId="1890533857">
    <w:abstractNumId w:val="8"/>
  </w:num>
  <w:num w:numId="6" w16cid:durableId="1904751337">
    <w:abstractNumId w:val="29"/>
  </w:num>
  <w:num w:numId="7" w16cid:durableId="1343170468">
    <w:abstractNumId w:val="31"/>
  </w:num>
  <w:num w:numId="8" w16cid:durableId="1601911412">
    <w:abstractNumId w:val="23"/>
  </w:num>
  <w:num w:numId="9" w16cid:durableId="518855761">
    <w:abstractNumId w:val="5"/>
  </w:num>
  <w:num w:numId="10" w16cid:durableId="1674601924">
    <w:abstractNumId w:val="26"/>
  </w:num>
  <w:num w:numId="11" w16cid:durableId="1567034084">
    <w:abstractNumId w:val="12"/>
  </w:num>
  <w:num w:numId="12" w16cid:durableId="16661262">
    <w:abstractNumId w:val="21"/>
  </w:num>
  <w:num w:numId="13" w16cid:durableId="92871390">
    <w:abstractNumId w:val="16"/>
  </w:num>
  <w:num w:numId="14" w16cid:durableId="1534222893">
    <w:abstractNumId w:val="0"/>
  </w:num>
  <w:num w:numId="15" w16cid:durableId="81686598">
    <w:abstractNumId w:val="4"/>
  </w:num>
  <w:num w:numId="16" w16cid:durableId="1642541658">
    <w:abstractNumId w:val="6"/>
  </w:num>
  <w:num w:numId="17" w16cid:durableId="477723662">
    <w:abstractNumId w:val="15"/>
  </w:num>
  <w:num w:numId="18" w16cid:durableId="177550078">
    <w:abstractNumId w:val="32"/>
  </w:num>
  <w:num w:numId="19" w16cid:durableId="1027173326">
    <w:abstractNumId w:val="33"/>
  </w:num>
  <w:num w:numId="20" w16cid:durableId="1313368802">
    <w:abstractNumId w:val="18"/>
  </w:num>
  <w:num w:numId="21" w16cid:durableId="1563296526">
    <w:abstractNumId w:val="17"/>
  </w:num>
  <w:num w:numId="22" w16cid:durableId="1450271526">
    <w:abstractNumId w:val="1"/>
  </w:num>
  <w:num w:numId="23" w16cid:durableId="911045294">
    <w:abstractNumId w:val="7"/>
  </w:num>
  <w:num w:numId="24" w16cid:durableId="1590964974">
    <w:abstractNumId w:val="3"/>
  </w:num>
  <w:num w:numId="25" w16cid:durableId="1970012419">
    <w:abstractNumId w:val="25"/>
  </w:num>
  <w:num w:numId="26" w16cid:durableId="226459002">
    <w:abstractNumId w:val="19"/>
  </w:num>
  <w:num w:numId="27" w16cid:durableId="1590190698">
    <w:abstractNumId w:val="34"/>
  </w:num>
  <w:num w:numId="28" w16cid:durableId="2078477414">
    <w:abstractNumId w:val="2"/>
  </w:num>
  <w:num w:numId="29" w16cid:durableId="554969879">
    <w:abstractNumId w:val="14"/>
  </w:num>
  <w:num w:numId="30" w16cid:durableId="454908551">
    <w:abstractNumId w:val="24"/>
  </w:num>
  <w:num w:numId="31" w16cid:durableId="1400863611">
    <w:abstractNumId w:val="13"/>
  </w:num>
  <w:num w:numId="32" w16cid:durableId="668025974">
    <w:abstractNumId w:val="9"/>
  </w:num>
  <w:num w:numId="33" w16cid:durableId="1778452412">
    <w:abstractNumId w:val="28"/>
  </w:num>
  <w:num w:numId="34" w16cid:durableId="1458910911">
    <w:abstractNumId w:val="36"/>
  </w:num>
  <w:num w:numId="35" w16cid:durableId="1240138832">
    <w:abstractNumId w:val="10"/>
  </w:num>
  <w:num w:numId="36" w16cid:durableId="727918616">
    <w:abstractNumId w:val="20"/>
  </w:num>
  <w:num w:numId="37" w16cid:durableId="36001379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6982"/>
    <w:rsid w:val="00001353"/>
    <w:rsid w:val="00001D79"/>
    <w:rsid w:val="00002FAB"/>
    <w:rsid w:val="00004E7A"/>
    <w:rsid w:val="000067BC"/>
    <w:rsid w:val="00010C82"/>
    <w:rsid w:val="00023089"/>
    <w:rsid w:val="00031484"/>
    <w:rsid w:val="00040970"/>
    <w:rsid w:val="000411AA"/>
    <w:rsid w:val="0004346B"/>
    <w:rsid w:val="0004391A"/>
    <w:rsid w:val="00044B65"/>
    <w:rsid w:val="0005070B"/>
    <w:rsid w:val="00050E21"/>
    <w:rsid w:val="000602CE"/>
    <w:rsid w:val="0007057E"/>
    <w:rsid w:val="00071052"/>
    <w:rsid w:val="00072ED0"/>
    <w:rsid w:val="00072FCB"/>
    <w:rsid w:val="00073DCB"/>
    <w:rsid w:val="0007467E"/>
    <w:rsid w:val="00077400"/>
    <w:rsid w:val="00096C06"/>
    <w:rsid w:val="000A2CE6"/>
    <w:rsid w:val="000A3E36"/>
    <w:rsid w:val="000A7CC9"/>
    <w:rsid w:val="000B4DE4"/>
    <w:rsid w:val="000B5495"/>
    <w:rsid w:val="000C03BB"/>
    <w:rsid w:val="000C15C6"/>
    <w:rsid w:val="000C6CCD"/>
    <w:rsid w:val="000E1DEE"/>
    <w:rsid w:val="000E260B"/>
    <w:rsid w:val="000E5E66"/>
    <w:rsid w:val="000F0F73"/>
    <w:rsid w:val="000F2683"/>
    <w:rsid w:val="000F3F3A"/>
    <w:rsid w:val="000F7E70"/>
    <w:rsid w:val="0010197F"/>
    <w:rsid w:val="00101D6F"/>
    <w:rsid w:val="00101E76"/>
    <w:rsid w:val="00106262"/>
    <w:rsid w:val="001078EB"/>
    <w:rsid w:val="00114A24"/>
    <w:rsid w:val="00121452"/>
    <w:rsid w:val="00125DEF"/>
    <w:rsid w:val="00136A9C"/>
    <w:rsid w:val="00136D72"/>
    <w:rsid w:val="001375A8"/>
    <w:rsid w:val="001427E5"/>
    <w:rsid w:val="00151075"/>
    <w:rsid w:val="001551C0"/>
    <w:rsid w:val="00156324"/>
    <w:rsid w:val="00163819"/>
    <w:rsid w:val="00164D07"/>
    <w:rsid w:val="00167779"/>
    <w:rsid w:val="00174159"/>
    <w:rsid w:val="00190623"/>
    <w:rsid w:val="001915E2"/>
    <w:rsid w:val="001939CD"/>
    <w:rsid w:val="001A435E"/>
    <w:rsid w:val="001A761A"/>
    <w:rsid w:val="001B1671"/>
    <w:rsid w:val="001B409E"/>
    <w:rsid w:val="001C0D3B"/>
    <w:rsid w:val="001C466A"/>
    <w:rsid w:val="001D766E"/>
    <w:rsid w:val="001D7F99"/>
    <w:rsid w:val="001E1D10"/>
    <w:rsid w:val="001F2B89"/>
    <w:rsid w:val="001F5221"/>
    <w:rsid w:val="001F5E52"/>
    <w:rsid w:val="002012D8"/>
    <w:rsid w:val="00202AE7"/>
    <w:rsid w:val="00205F0C"/>
    <w:rsid w:val="00214981"/>
    <w:rsid w:val="00221312"/>
    <w:rsid w:val="002227B8"/>
    <w:rsid w:val="00224135"/>
    <w:rsid w:val="00225481"/>
    <w:rsid w:val="00235769"/>
    <w:rsid w:val="00237A9E"/>
    <w:rsid w:val="00253B56"/>
    <w:rsid w:val="002548DF"/>
    <w:rsid w:val="0026767C"/>
    <w:rsid w:val="00271820"/>
    <w:rsid w:val="00271960"/>
    <w:rsid w:val="002737B4"/>
    <w:rsid w:val="00273C77"/>
    <w:rsid w:val="00274378"/>
    <w:rsid w:val="00284762"/>
    <w:rsid w:val="0028484C"/>
    <w:rsid w:val="00284B0C"/>
    <w:rsid w:val="0028650C"/>
    <w:rsid w:val="00293405"/>
    <w:rsid w:val="002A1EE6"/>
    <w:rsid w:val="002A5F71"/>
    <w:rsid w:val="002B1EC5"/>
    <w:rsid w:val="002B4300"/>
    <w:rsid w:val="002C2BC5"/>
    <w:rsid w:val="002C4445"/>
    <w:rsid w:val="002C4F11"/>
    <w:rsid w:val="002C646F"/>
    <w:rsid w:val="002D2B9E"/>
    <w:rsid w:val="002D6528"/>
    <w:rsid w:val="002D6874"/>
    <w:rsid w:val="002E077A"/>
    <w:rsid w:val="002F02EC"/>
    <w:rsid w:val="002F6922"/>
    <w:rsid w:val="003018E7"/>
    <w:rsid w:val="00302C9D"/>
    <w:rsid w:val="00316029"/>
    <w:rsid w:val="00320E94"/>
    <w:rsid w:val="0032121C"/>
    <w:rsid w:val="003215A4"/>
    <w:rsid w:val="00331E14"/>
    <w:rsid w:val="00332F75"/>
    <w:rsid w:val="0033361B"/>
    <w:rsid w:val="00333F20"/>
    <w:rsid w:val="003469D6"/>
    <w:rsid w:val="00347742"/>
    <w:rsid w:val="00347E43"/>
    <w:rsid w:val="00357AAE"/>
    <w:rsid w:val="003606A0"/>
    <w:rsid w:val="003647C4"/>
    <w:rsid w:val="003666F8"/>
    <w:rsid w:val="003676B5"/>
    <w:rsid w:val="00384457"/>
    <w:rsid w:val="00385BAD"/>
    <w:rsid w:val="00391FE8"/>
    <w:rsid w:val="0039583D"/>
    <w:rsid w:val="00396EC4"/>
    <w:rsid w:val="003A3AC3"/>
    <w:rsid w:val="003B10F0"/>
    <w:rsid w:val="003D1D0D"/>
    <w:rsid w:val="003D54FA"/>
    <w:rsid w:val="003E22E0"/>
    <w:rsid w:val="003E7C03"/>
    <w:rsid w:val="003E7D1F"/>
    <w:rsid w:val="003F0F56"/>
    <w:rsid w:val="003F7EC3"/>
    <w:rsid w:val="004000C7"/>
    <w:rsid w:val="00403DD8"/>
    <w:rsid w:val="00411107"/>
    <w:rsid w:val="00415305"/>
    <w:rsid w:val="00415912"/>
    <w:rsid w:val="004164A5"/>
    <w:rsid w:val="0042063E"/>
    <w:rsid w:val="00424621"/>
    <w:rsid w:val="00424863"/>
    <w:rsid w:val="00425855"/>
    <w:rsid w:val="00426896"/>
    <w:rsid w:val="00434DFD"/>
    <w:rsid w:val="0043669C"/>
    <w:rsid w:val="00436982"/>
    <w:rsid w:val="00437C46"/>
    <w:rsid w:val="00440252"/>
    <w:rsid w:val="00440FD7"/>
    <w:rsid w:val="00444482"/>
    <w:rsid w:val="00451C4D"/>
    <w:rsid w:val="0045588B"/>
    <w:rsid w:val="00457DBB"/>
    <w:rsid w:val="0046015B"/>
    <w:rsid w:val="0046047D"/>
    <w:rsid w:val="00463558"/>
    <w:rsid w:val="00473A76"/>
    <w:rsid w:val="00473CDC"/>
    <w:rsid w:val="00482EF0"/>
    <w:rsid w:val="004914BC"/>
    <w:rsid w:val="004933C8"/>
    <w:rsid w:val="00493DD8"/>
    <w:rsid w:val="00495B59"/>
    <w:rsid w:val="00496D85"/>
    <w:rsid w:val="004A06A3"/>
    <w:rsid w:val="004A5913"/>
    <w:rsid w:val="004A6FBB"/>
    <w:rsid w:val="004C0C9F"/>
    <w:rsid w:val="004C1647"/>
    <w:rsid w:val="004C2082"/>
    <w:rsid w:val="004C3579"/>
    <w:rsid w:val="004C4882"/>
    <w:rsid w:val="004D5293"/>
    <w:rsid w:val="004E7417"/>
    <w:rsid w:val="004F3AB9"/>
    <w:rsid w:val="004F5B98"/>
    <w:rsid w:val="0050486D"/>
    <w:rsid w:val="00506061"/>
    <w:rsid w:val="00513593"/>
    <w:rsid w:val="00514014"/>
    <w:rsid w:val="00514D37"/>
    <w:rsid w:val="00515250"/>
    <w:rsid w:val="00517A56"/>
    <w:rsid w:val="00530608"/>
    <w:rsid w:val="00533EA0"/>
    <w:rsid w:val="00536B0F"/>
    <w:rsid w:val="00543948"/>
    <w:rsid w:val="00551DB9"/>
    <w:rsid w:val="00553AA3"/>
    <w:rsid w:val="00555314"/>
    <w:rsid w:val="00562D70"/>
    <w:rsid w:val="00572E97"/>
    <w:rsid w:val="00573CB1"/>
    <w:rsid w:val="00575BAA"/>
    <w:rsid w:val="00576DAA"/>
    <w:rsid w:val="0058396C"/>
    <w:rsid w:val="00584F3E"/>
    <w:rsid w:val="00593D51"/>
    <w:rsid w:val="00594C80"/>
    <w:rsid w:val="005A6EBC"/>
    <w:rsid w:val="005A76CD"/>
    <w:rsid w:val="005B3173"/>
    <w:rsid w:val="005B442F"/>
    <w:rsid w:val="005B7788"/>
    <w:rsid w:val="005D1091"/>
    <w:rsid w:val="005D2E11"/>
    <w:rsid w:val="005D30F3"/>
    <w:rsid w:val="005E3D24"/>
    <w:rsid w:val="005E6F4E"/>
    <w:rsid w:val="005E73EE"/>
    <w:rsid w:val="005F08EA"/>
    <w:rsid w:val="005F2341"/>
    <w:rsid w:val="005F3A10"/>
    <w:rsid w:val="00603A17"/>
    <w:rsid w:val="006160D2"/>
    <w:rsid w:val="006215E0"/>
    <w:rsid w:val="00622799"/>
    <w:rsid w:val="0062287D"/>
    <w:rsid w:val="006257C0"/>
    <w:rsid w:val="00634929"/>
    <w:rsid w:val="00641835"/>
    <w:rsid w:val="0064422C"/>
    <w:rsid w:val="006475C3"/>
    <w:rsid w:val="00652BA9"/>
    <w:rsid w:val="00653335"/>
    <w:rsid w:val="0065412C"/>
    <w:rsid w:val="00654A9D"/>
    <w:rsid w:val="00662E81"/>
    <w:rsid w:val="0066646A"/>
    <w:rsid w:val="006677F0"/>
    <w:rsid w:val="00672BCB"/>
    <w:rsid w:val="00676807"/>
    <w:rsid w:val="0068470A"/>
    <w:rsid w:val="006847D9"/>
    <w:rsid w:val="00691B90"/>
    <w:rsid w:val="00694C8C"/>
    <w:rsid w:val="006A082F"/>
    <w:rsid w:val="006A2092"/>
    <w:rsid w:val="006A2E02"/>
    <w:rsid w:val="006A75AC"/>
    <w:rsid w:val="006B2A1C"/>
    <w:rsid w:val="006B3165"/>
    <w:rsid w:val="006B620F"/>
    <w:rsid w:val="006B7717"/>
    <w:rsid w:val="006C43B3"/>
    <w:rsid w:val="006D3CC0"/>
    <w:rsid w:val="006E18E6"/>
    <w:rsid w:val="006E2A7D"/>
    <w:rsid w:val="006E5729"/>
    <w:rsid w:val="006E5EBD"/>
    <w:rsid w:val="006F1316"/>
    <w:rsid w:val="00702075"/>
    <w:rsid w:val="00703803"/>
    <w:rsid w:val="007047FD"/>
    <w:rsid w:val="00704B77"/>
    <w:rsid w:val="007060CB"/>
    <w:rsid w:val="0070648E"/>
    <w:rsid w:val="00710A12"/>
    <w:rsid w:val="007149E5"/>
    <w:rsid w:val="00715D8B"/>
    <w:rsid w:val="007170D7"/>
    <w:rsid w:val="00717690"/>
    <w:rsid w:val="00720935"/>
    <w:rsid w:val="0072119A"/>
    <w:rsid w:val="0073415B"/>
    <w:rsid w:val="00734E0F"/>
    <w:rsid w:val="00737803"/>
    <w:rsid w:val="007411F1"/>
    <w:rsid w:val="00744098"/>
    <w:rsid w:val="007444D1"/>
    <w:rsid w:val="007450D6"/>
    <w:rsid w:val="00746FF7"/>
    <w:rsid w:val="00750B38"/>
    <w:rsid w:val="0075290F"/>
    <w:rsid w:val="0075404C"/>
    <w:rsid w:val="00754450"/>
    <w:rsid w:val="007659B2"/>
    <w:rsid w:val="00772C29"/>
    <w:rsid w:val="00775084"/>
    <w:rsid w:val="00785AAF"/>
    <w:rsid w:val="007A1FD6"/>
    <w:rsid w:val="007A4252"/>
    <w:rsid w:val="007B0F9D"/>
    <w:rsid w:val="007B3F17"/>
    <w:rsid w:val="007B59CC"/>
    <w:rsid w:val="007B6EF0"/>
    <w:rsid w:val="007C4C14"/>
    <w:rsid w:val="007C741D"/>
    <w:rsid w:val="007D1931"/>
    <w:rsid w:val="007D31B2"/>
    <w:rsid w:val="007D44EE"/>
    <w:rsid w:val="007D5F0E"/>
    <w:rsid w:val="007E0707"/>
    <w:rsid w:val="007E36D7"/>
    <w:rsid w:val="007E4672"/>
    <w:rsid w:val="007F451F"/>
    <w:rsid w:val="007F56CC"/>
    <w:rsid w:val="00800D7D"/>
    <w:rsid w:val="00802F5F"/>
    <w:rsid w:val="008368A4"/>
    <w:rsid w:val="00836CBC"/>
    <w:rsid w:val="0084212F"/>
    <w:rsid w:val="00843C2F"/>
    <w:rsid w:val="00853554"/>
    <w:rsid w:val="0085669D"/>
    <w:rsid w:val="00857E14"/>
    <w:rsid w:val="00860790"/>
    <w:rsid w:val="00861BE3"/>
    <w:rsid w:val="0086209C"/>
    <w:rsid w:val="00862900"/>
    <w:rsid w:val="00863D11"/>
    <w:rsid w:val="008654BC"/>
    <w:rsid w:val="008658A6"/>
    <w:rsid w:val="00870CDF"/>
    <w:rsid w:val="008720C9"/>
    <w:rsid w:val="00872C5F"/>
    <w:rsid w:val="00873133"/>
    <w:rsid w:val="00873550"/>
    <w:rsid w:val="00873F9B"/>
    <w:rsid w:val="0087759A"/>
    <w:rsid w:val="00882C1C"/>
    <w:rsid w:val="00885034"/>
    <w:rsid w:val="00894E4B"/>
    <w:rsid w:val="008A5B97"/>
    <w:rsid w:val="008B30DE"/>
    <w:rsid w:val="008B4CD7"/>
    <w:rsid w:val="008C14C7"/>
    <w:rsid w:val="008D3DCF"/>
    <w:rsid w:val="008D614F"/>
    <w:rsid w:val="008E26CE"/>
    <w:rsid w:val="008E5378"/>
    <w:rsid w:val="008F01C5"/>
    <w:rsid w:val="008F65E7"/>
    <w:rsid w:val="009031D7"/>
    <w:rsid w:val="009034E9"/>
    <w:rsid w:val="009167B4"/>
    <w:rsid w:val="009229F5"/>
    <w:rsid w:val="0092404F"/>
    <w:rsid w:val="009316AA"/>
    <w:rsid w:val="00931B02"/>
    <w:rsid w:val="00933DF7"/>
    <w:rsid w:val="00940968"/>
    <w:rsid w:val="00945E9A"/>
    <w:rsid w:val="00946B6A"/>
    <w:rsid w:val="00956ADA"/>
    <w:rsid w:val="00956D97"/>
    <w:rsid w:val="00963646"/>
    <w:rsid w:val="009664D3"/>
    <w:rsid w:val="00967250"/>
    <w:rsid w:val="00970993"/>
    <w:rsid w:val="00970F13"/>
    <w:rsid w:val="0097172F"/>
    <w:rsid w:val="00975011"/>
    <w:rsid w:val="0097602D"/>
    <w:rsid w:val="00981A2A"/>
    <w:rsid w:val="009875B6"/>
    <w:rsid w:val="00990525"/>
    <w:rsid w:val="009950FE"/>
    <w:rsid w:val="009961A5"/>
    <w:rsid w:val="009A2500"/>
    <w:rsid w:val="009A2ADF"/>
    <w:rsid w:val="009A3393"/>
    <w:rsid w:val="009A3985"/>
    <w:rsid w:val="009B4291"/>
    <w:rsid w:val="009D0AD4"/>
    <w:rsid w:val="009D67A9"/>
    <w:rsid w:val="009D71E0"/>
    <w:rsid w:val="009E3B47"/>
    <w:rsid w:val="009F267D"/>
    <w:rsid w:val="009F4360"/>
    <w:rsid w:val="00A017C4"/>
    <w:rsid w:val="00A019AD"/>
    <w:rsid w:val="00A0547B"/>
    <w:rsid w:val="00A10924"/>
    <w:rsid w:val="00A10EEB"/>
    <w:rsid w:val="00A117DC"/>
    <w:rsid w:val="00A13277"/>
    <w:rsid w:val="00A14068"/>
    <w:rsid w:val="00A15B10"/>
    <w:rsid w:val="00A20D91"/>
    <w:rsid w:val="00A25FA9"/>
    <w:rsid w:val="00A26847"/>
    <w:rsid w:val="00A308DB"/>
    <w:rsid w:val="00A31623"/>
    <w:rsid w:val="00A31EC3"/>
    <w:rsid w:val="00A33BE5"/>
    <w:rsid w:val="00A348BA"/>
    <w:rsid w:val="00A34EDD"/>
    <w:rsid w:val="00A35108"/>
    <w:rsid w:val="00A35974"/>
    <w:rsid w:val="00A3795E"/>
    <w:rsid w:val="00A42E34"/>
    <w:rsid w:val="00A445F7"/>
    <w:rsid w:val="00A51FEB"/>
    <w:rsid w:val="00A616CE"/>
    <w:rsid w:val="00A676AA"/>
    <w:rsid w:val="00A733B9"/>
    <w:rsid w:val="00A767EA"/>
    <w:rsid w:val="00A7786A"/>
    <w:rsid w:val="00A80228"/>
    <w:rsid w:val="00A84F18"/>
    <w:rsid w:val="00A87BD8"/>
    <w:rsid w:val="00A940B6"/>
    <w:rsid w:val="00A951B2"/>
    <w:rsid w:val="00A9798B"/>
    <w:rsid w:val="00A97F31"/>
    <w:rsid w:val="00AA287F"/>
    <w:rsid w:val="00AA6948"/>
    <w:rsid w:val="00AB2408"/>
    <w:rsid w:val="00AB676E"/>
    <w:rsid w:val="00AC1B5A"/>
    <w:rsid w:val="00AC2890"/>
    <w:rsid w:val="00AC3128"/>
    <w:rsid w:val="00AC4AC8"/>
    <w:rsid w:val="00AC7BF0"/>
    <w:rsid w:val="00AD0D1E"/>
    <w:rsid w:val="00AD168B"/>
    <w:rsid w:val="00AD4F2B"/>
    <w:rsid w:val="00AD51B6"/>
    <w:rsid w:val="00AE0559"/>
    <w:rsid w:val="00AE076A"/>
    <w:rsid w:val="00AE09DD"/>
    <w:rsid w:val="00AE15B5"/>
    <w:rsid w:val="00AE33CE"/>
    <w:rsid w:val="00AE64C7"/>
    <w:rsid w:val="00AF355D"/>
    <w:rsid w:val="00AF4D88"/>
    <w:rsid w:val="00AF4E6C"/>
    <w:rsid w:val="00B03D46"/>
    <w:rsid w:val="00B04A31"/>
    <w:rsid w:val="00B05783"/>
    <w:rsid w:val="00B05E87"/>
    <w:rsid w:val="00B072EF"/>
    <w:rsid w:val="00B107F9"/>
    <w:rsid w:val="00B11B5E"/>
    <w:rsid w:val="00B13E68"/>
    <w:rsid w:val="00B15A2E"/>
    <w:rsid w:val="00B161FE"/>
    <w:rsid w:val="00B17F49"/>
    <w:rsid w:val="00B21281"/>
    <w:rsid w:val="00B22C55"/>
    <w:rsid w:val="00B266ED"/>
    <w:rsid w:val="00B270D7"/>
    <w:rsid w:val="00B304BE"/>
    <w:rsid w:val="00B31715"/>
    <w:rsid w:val="00B36179"/>
    <w:rsid w:val="00B40CB4"/>
    <w:rsid w:val="00B446C5"/>
    <w:rsid w:val="00B57C49"/>
    <w:rsid w:val="00B60F3B"/>
    <w:rsid w:val="00B65300"/>
    <w:rsid w:val="00B70911"/>
    <w:rsid w:val="00B73711"/>
    <w:rsid w:val="00B808B6"/>
    <w:rsid w:val="00B83893"/>
    <w:rsid w:val="00B84A83"/>
    <w:rsid w:val="00B85657"/>
    <w:rsid w:val="00B92C6B"/>
    <w:rsid w:val="00B97E3E"/>
    <w:rsid w:val="00BA51DA"/>
    <w:rsid w:val="00BB60AE"/>
    <w:rsid w:val="00BC120A"/>
    <w:rsid w:val="00BC1DA8"/>
    <w:rsid w:val="00BC6031"/>
    <w:rsid w:val="00BD0100"/>
    <w:rsid w:val="00BD310C"/>
    <w:rsid w:val="00BD34AC"/>
    <w:rsid w:val="00BD4311"/>
    <w:rsid w:val="00BD4E51"/>
    <w:rsid w:val="00BD7112"/>
    <w:rsid w:val="00BE09B8"/>
    <w:rsid w:val="00BE5576"/>
    <w:rsid w:val="00BE69E1"/>
    <w:rsid w:val="00BF60FF"/>
    <w:rsid w:val="00BF6533"/>
    <w:rsid w:val="00C12DC8"/>
    <w:rsid w:val="00C210F8"/>
    <w:rsid w:val="00C27F75"/>
    <w:rsid w:val="00C31AF4"/>
    <w:rsid w:val="00C32378"/>
    <w:rsid w:val="00C32DC2"/>
    <w:rsid w:val="00C339EA"/>
    <w:rsid w:val="00C34E43"/>
    <w:rsid w:val="00C35C61"/>
    <w:rsid w:val="00C456F1"/>
    <w:rsid w:val="00C51992"/>
    <w:rsid w:val="00C605B5"/>
    <w:rsid w:val="00C744E7"/>
    <w:rsid w:val="00C86A3B"/>
    <w:rsid w:val="00C90A10"/>
    <w:rsid w:val="00C90F66"/>
    <w:rsid w:val="00C91AA0"/>
    <w:rsid w:val="00C931D9"/>
    <w:rsid w:val="00C9524E"/>
    <w:rsid w:val="00CA6406"/>
    <w:rsid w:val="00CB3454"/>
    <w:rsid w:val="00CC18E5"/>
    <w:rsid w:val="00CC302B"/>
    <w:rsid w:val="00CE60F1"/>
    <w:rsid w:val="00CF07F6"/>
    <w:rsid w:val="00CF2CE6"/>
    <w:rsid w:val="00D0065F"/>
    <w:rsid w:val="00D04726"/>
    <w:rsid w:val="00D073E8"/>
    <w:rsid w:val="00D076C7"/>
    <w:rsid w:val="00D100B3"/>
    <w:rsid w:val="00D143F2"/>
    <w:rsid w:val="00D15F4D"/>
    <w:rsid w:val="00D200FA"/>
    <w:rsid w:val="00D31F76"/>
    <w:rsid w:val="00D3305F"/>
    <w:rsid w:val="00D335DE"/>
    <w:rsid w:val="00D5160D"/>
    <w:rsid w:val="00D51834"/>
    <w:rsid w:val="00D557A1"/>
    <w:rsid w:val="00D5597D"/>
    <w:rsid w:val="00D62D15"/>
    <w:rsid w:val="00D65ED4"/>
    <w:rsid w:val="00D66450"/>
    <w:rsid w:val="00D751E3"/>
    <w:rsid w:val="00D80878"/>
    <w:rsid w:val="00D85089"/>
    <w:rsid w:val="00D85AE8"/>
    <w:rsid w:val="00D978EA"/>
    <w:rsid w:val="00D97E5C"/>
    <w:rsid w:val="00DA5859"/>
    <w:rsid w:val="00DA6E6C"/>
    <w:rsid w:val="00DA701C"/>
    <w:rsid w:val="00DB030D"/>
    <w:rsid w:val="00DB23C2"/>
    <w:rsid w:val="00DB5983"/>
    <w:rsid w:val="00DC4D0D"/>
    <w:rsid w:val="00DD173E"/>
    <w:rsid w:val="00DD392E"/>
    <w:rsid w:val="00DD3F4C"/>
    <w:rsid w:val="00DD55B0"/>
    <w:rsid w:val="00DE1B2B"/>
    <w:rsid w:val="00DE226D"/>
    <w:rsid w:val="00DF06F3"/>
    <w:rsid w:val="00DF0BD8"/>
    <w:rsid w:val="00DF4465"/>
    <w:rsid w:val="00DF4E78"/>
    <w:rsid w:val="00E02DEF"/>
    <w:rsid w:val="00E0756F"/>
    <w:rsid w:val="00E1077E"/>
    <w:rsid w:val="00E129E3"/>
    <w:rsid w:val="00E23E1C"/>
    <w:rsid w:val="00E25B8C"/>
    <w:rsid w:val="00E271FB"/>
    <w:rsid w:val="00E318FC"/>
    <w:rsid w:val="00E31F40"/>
    <w:rsid w:val="00E339DD"/>
    <w:rsid w:val="00E346EB"/>
    <w:rsid w:val="00E40CF1"/>
    <w:rsid w:val="00E40F51"/>
    <w:rsid w:val="00E41418"/>
    <w:rsid w:val="00E42938"/>
    <w:rsid w:val="00E43272"/>
    <w:rsid w:val="00E471D6"/>
    <w:rsid w:val="00E557F0"/>
    <w:rsid w:val="00E610C4"/>
    <w:rsid w:val="00E62672"/>
    <w:rsid w:val="00E65D13"/>
    <w:rsid w:val="00E66A45"/>
    <w:rsid w:val="00E6788B"/>
    <w:rsid w:val="00E70EA7"/>
    <w:rsid w:val="00E74AD0"/>
    <w:rsid w:val="00E759BF"/>
    <w:rsid w:val="00E86185"/>
    <w:rsid w:val="00E9005A"/>
    <w:rsid w:val="00E96F8E"/>
    <w:rsid w:val="00EA2ED6"/>
    <w:rsid w:val="00EA45E3"/>
    <w:rsid w:val="00EA4AAC"/>
    <w:rsid w:val="00EA4E5C"/>
    <w:rsid w:val="00EB19D0"/>
    <w:rsid w:val="00EC2A7C"/>
    <w:rsid w:val="00EC3CB7"/>
    <w:rsid w:val="00EC5C25"/>
    <w:rsid w:val="00EC698A"/>
    <w:rsid w:val="00EC7326"/>
    <w:rsid w:val="00ED263E"/>
    <w:rsid w:val="00ED2FCA"/>
    <w:rsid w:val="00ED3DBE"/>
    <w:rsid w:val="00EE290A"/>
    <w:rsid w:val="00EE6D93"/>
    <w:rsid w:val="00EF1A5D"/>
    <w:rsid w:val="00F03428"/>
    <w:rsid w:val="00F120FC"/>
    <w:rsid w:val="00F16A8A"/>
    <w:rsid w:val="00F23DF5"/>
    <w:rsid w:val="00F342C7"/>
    <w:rsid w:val="00F356CF"/>
    <w:rsid w:val="00F40CBF"/>
    <w:rsid w:val="00F43E84"/>
    <w:rsid w:val="00F44516"/>
    <w:rsid w:val="00F45FD4"/>
    <w:rsid w:val="00F468CA"/>
    <w:rsid w:val="00F478FF"/>
    <w:rsid w:val="00F53344"/>
    <w:rsid w:val="00F62C8B"/>
    <w:rsid w:val="00F71391"/>
    <w:rsid w:val="00F73AEF"/>
    <w:rsid w:val="00F74EB7"/>
    <w:rsid w:val="00F7512E"/>
    <w:rsid w:val="00F769C2"/>
    <w:rsid w:val="00F82742"/>
    <w:rsid w:val="00F87A85"/>
    <w:rsid w:val="00F94039"/>
    <w:rsid w:val="00FB04FA"/>
    <w:rsid w:val="00FC0F0F"/>
    <w:rsid w:val="00FD6F4C"/>
    <w:rsid w:val="00FE0A05"/>
    <w:rsid w:val="00FE465C"/>
    <w:rsid w:val="00FE5DDA"/>
    <w:rsid w:val="00FE6D91"/>
    <w:rsid w:val="00FF05C6"/>
    <w:rsid w:val="00FF3428"/>
    <w:rsid w:val="00FF3E0E"/>
    <w:rsid w:val="00FF6A61"/>
    <w:rsid w:val="00FF77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A97307"/>
  <w15:chartTrackingRefBased/>
  <w15:docId w15:val="{C3A1D1F5-44B7-4EB0-88E4-45F6357B9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369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56ADA"/>
    <w:pPr>
      <w:ind w:left="720"/>
      <w:contextualSpacing/>
    </w:pPr>
  </w:style>
  <w:style w:type="character" w:styleId="CommentReference">
    <w:name w:val="annotation reference"/>
    <w:basedOn w:val="DefaultParagraphFont"/>
    <w:uiPriority w:val="99"/>
    <w:semiHidden/>
    <w:unhideWhenUsed/>
    <w:rsid w:val="00DF4E78"/>
    <w:rPr>
      <w:sz w:val="16"/>
      <w:szCs w:val="16"/>
    </w:rPr>
  </w:style>
  <w:style w:type="paragraph" w:styleId="CommentText">
    <w:name w:val="annotation text"/>
    <w:basedOn w:val="Normal"/>
    <w:link w:val="CommentTextChar"/>
    <w:uiPriority w:val="99"/>
    <w:semiHidden/>
    <w:unhideWhenUsed/>
    <w:rsid w:val="00DF4E78"/>
    <w:pPr>
      <w:spacing w:line="240" w:lineRule="auto"/>
    </w:pPr>
    <w:rPr>
      <w:sz w:val="20"/>
      <w:szCs w:val="20"/>
    </w:rPr>
  </w:style>
  <w:style w:type="character" w:customStyle="1" w:styleId="CommentTextChar">
    <w:name w:val="Comment Text Char"/>
    <w:basedOn w:val="DefaultParagraphFont"/>
    <w:link w:val="CommentText"/>
    <w:uiPriority w:val="99"/>
    <w:semiHidden/>
    <w:rsid w:val="00DF4E78"/>
    <w:rPr>
      <w:sz w:val="20"/>
      <w:szCs w:val="20"/>
    </w:rPr>
  </w:style>
  <w:style w:type="paragraph" w:styleId="CommentSubject">
    <w:name w:val="annotation subject"/>
    <w:basedOn w:val="CommentText"/>
    <w:next w:val="CommentText"/>
    <w:link w:val="CommentSubjectChar"/>
    <w:uiPriority w:val="99"/>
    <w:semiHidden/>
    <w:unhideWhenUsed/>
    <w:rsid w:val="00DF4E78"/>
    <w:rPr>
      <w:b/>
      <w:bCs/>
    </w:rPr>
  </w:style>
  <w:style w:type="character" w:customStyle="1" w:styleId="CommentSubjectChar">
    <w:name w:val="Comment Subject Char"/>
    <w:basedOn w:val="CommentTextChar"/>
    <w:link w:val="CommentSubject"/>
    <w:uiPriority w:val="99"/>
    <w:semiHidden/>
    <w:rsid w:val="00DF4E78"/>
    <w:rPr>
      <w:b/>
      <w:bCs/>
      <w:sz w:val="20"/>
      <w:szCs w:val="20"/>
    </w:rPr>
  </w:style>
  <w:style w:type="paragraph" w:styleId="Header">
    <w:name w:val="header"/>
    <w:basedOn w:val="Normal"/>
    <w:link w:val="HeaderChar"/>
    <w:uiPriority w:val="99"/>
    <w:unhideWhenUsed/>
    <w:rsid w:val="00EC3CB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3CB7"/>
  </w:style>
  <w:style w:type="paragraph" w:styleId="Footer">
    <w:name w:val="footer"/>
    <w:basedOn w:val="Normal"/>
    <w:link w:val="FooterChar"/>
    <w:uiPriority w:val="99"/>
    <w:unhideWhenUsed/>
    <w:rsid w:val="00EC3C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3CB7"/>
  </w:style>
  <w:style w:type="paragraph" w:styleId="BalloonText">
    <w:name w:val="Balloon Text"/>
    <w:basedOn w:val="Normal"/>
    <w:link w:val="BalloonTextChar"/>
    <w:uiPriority w:val="99"/>
    <w:semiHidden/>
    <w:unhideWhenUsed/>
    <w:rsid w:val="009636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3646"/>
    <w:rPr>
      <w:rFonts w:ascii="Segoe UI" w:hAnsi="Segoe UI" w:cs="Segoe UI"/>
      <w:sz w:val="18"/>
      <w:szCs w:val="18"/>
    </w:rPr>
  </w:style>
  <w:style w:type="paragraph" w:customStyle="1" w:styleId="m4529463549359314267msolistparagraph">
    <w:name w:val="m_4529463549359314267msolistparagraph"/>
    <w:basedOn w:val="Normal"/>
    <w:rsid w:val="00C90A10"/>
    <w:pPr>
      <w:spacing w:before="100" w:beforeAutospacing="1" w:after="100" w:afterAutospacing="1" w:line="240" w:lineRule="auto"/>
    </w:pPr>
    <w:rPr>
      <w:rFonts w:ascii="Times New Roman" w:hAnsi="Times New Roman" w:cs="Times New Roman"/>
      <w:sz w:val="24"/>
      <w:szCs w:val="24"/>
      <w:lang w:eastAsia="en-GB"/>
    </w:rPr>
  </w:style>
  <w:style w:type="paragraph" w:styleId="NoSpacing">
    <w:name w:val="No Spacing"/>
    <w:uiPriority w:val="1"/>
    <w:qFormat/>
    <w:rsid w:val="00C90A1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5296891">
      <w:bodyDiv w:val="1"/>
      <w:marLeft w:val="0"/>
      <w:marRight w:val="0"/>
      <w:marTop w:val="0"/>
      <w:marBottom w:val="0"/>
      <w:divBdr>
        <w:top w:val="none" w:sz="0" w:space="0" w:color="auto"/>
        <w:left w:val="none" w:sz="0" w:space="0" w:color="auto"/>
        <w:bottom w:val="none" w:sz="0" w:space="0" w:color="auto"/>
        <w:right w:val="none" w:sz="0" w:space="0" w:color="auto"/>
      </w:divBdr>
    </w:div>
    <w:div w:id="1669672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8679D2-7FDE-4FE1-9240-2828AECB52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890</Words>
  <Characters>5076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Marianne Haworth</dc:creator>
  <cp:keywords/>
  <dc:description/>
  <cp:lastModifiedBy>Marianne Haworth</cp:lastModifiedBy>
  <cp:revision>3</cp:revision>
  <cp:lastPrinted>2022-05-03T19:10:00Z</cp:lastPrinted>
  <dcterms:created xsi:type="dcterms:W3CDTF">2022-05-17T14:03:00Z</dcterms:created>
  <dcterms:modified xsi:type="dcterms:W3CDTF">2022-06-06T19:09:00Z</dcterms:modified>
</cp:coreProperties>
</file>